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4478" w14:textId="2FEFB490" w:rsidR="000D30CC" w:rsidRPr="00D0253D" w:rsidRDefault="000D30CC" w:rsidP="000D30CC">
      <w:pPr>
        <w:widowControl/>
        <w:spacing w:line="360" w:lineRule="auto"/>
        <w:jc w:val="left"/>
        <w:rPr>
          <w:rFonts w:ascii="Times New Roman" w:hAnsi="Times New Roman" w:cs="Times New Roman"/>
          <w:bCs/>
          <w:sz w:val="28"/>
          <w:szCs w:val="24"/>
        </w:rPr>
      </w:pPr>
      <w:r w:rsidRPr="00D0253D">
        <w:rPr>
          <w:rFonts w:ascii="Times New Roman" w:hAnsi="Times New Roman" w:cs="Times New Roman"/>
          <w:bCs/>
          <w:sz w:val="28"/>
          <w:szCs w:val="24"/>
        </w:rPr>
        <w:t>附件</w:t>
      </w:r>
      <w:r w:rsidR="006A57A9" w:rsidRPr="00D0253D">
        <w:rPr>
          <w:rFonts w:ascii="Times New Roman" w:hAnsi="Times New Roman" w:cs="Times New Roman"/>
          <w:bCs/>
          <w:sz w:val="28"/>
          <w:szCs w:val="24"/>
        </w:rPr>
        <w:t>4</w:t>
      </w:r>
      <w:r w:rsidRPr="00D0253D">
        <w:rPr>
          <w:rFonts w:ascii="Times New Roman" w:hAnsi="Times New Roman" w:cs="Times New Roman"/>
          <w:bCs/>
          <w:sz w:val="28"/>
          <w:szCs w:val="24"/>
        </w:rPr>
        <w:t>：</w:t>
      </w:r>
      <w:r w:rsidR="00325742" w:rsidRPr="00D0253D">
        <w:rPr>
          <w:rFonts w:ascii="Times New Roman" w:hAnsi="Times New Roman" w:cs="Times New Roman" w:hint="eastAsia"/>
          <w:bCs/>
          <w:sz w:val="28"/>
          <w:szCs w:val="24"/>
        </w:rPr>
        <w:t>报告</w:t>
      </w:r>
      <w:r w:rsidRPr="00D0253D">
        <w:rPr>
          <w:rFonts w:ascii="Times New Roman" w:hAnsi="Times New Roman" w:cs="Times New Roman"/>
          <w:bCs/>
          <w:sz w:val="28"/>
          <w:szCs w:val="24"/>
        </w:rPr>
        <w:t>评审</w:t>
      </w:r>
      <w:r w:rsidR="00325742" w:rsidRPr="00D0253D">
        <w:rPr>
          <w:rFonts w:ascii="Times New Roman" w:hAnsi="Times New Roman" w:cs="Times New Roman" w:hint="eastAsia"/>
          <w:bCs/>
          <w:sz w:val="28"/>
          <w:szCs w:val="24"/>
        </w:rPr>
        <w:t>标准</w:t>
      </w:r>
      <w:r w:rsidR="00AC2CDE" w:rsidRPr="00D0253D">
        <w:rPr>
          <w:rFonts w:ascii="Times New Roman" w:hAnsi="Times New Roman" w:cs="Times New Roman" w:hint="eastAsia"/>
          <w:bCs/>
          <w:sz w:val="28"/>
          <w:szCs w:val="24"/>
        </w:rPr>
        <w:t>说明</w:t>
      </w:r>
    </w:p>
    <w:p w14:paraId="600765EA" w14:textId="07F17798" w:rsidR="000D30CC" w:rsidRPr="00D0253D" w:rsidRDefault="000D30CC" w:rsidP="000D30CC">
      <w:pPr>
        <w:spacing w:line="360" w:lineRule="auto"/>
        <w:ind w:firstLine="442"/>
        <w:rPr>
          <w:rFonts w:ascii="Times New Roman" w:hAnsi="Times New Roman" w:cs="Times New Roman"/>
          <w:sz w:val="24"/>
          <w:szCs w:val="24"/>
        </w:rPr>
      </w:pPr>
      <w:r w:rsidRPr="00D0253D">
        <w:rPr>
          <w:rFonts w:ascii="Times New Roman" w:hAnsi="Times New Roman" w:cs="Times New Roman"/>
          <w:bCs/>
          <w:sz w:val="24"/>
          <w:szCs w:val="24"/>
        </w:rPr>
        <w:t>书面报告字数为</w:t>
      </w:r>
      <w:r w:rsidR="007F72A3" w:rsidRPr="00D0253D">
        <w:rPr>
          <w:rFonts w:ascii="Times New Roman" w:hAnsi="Times New Roman" w:cs="Times New Roman"/>
          <w:bCs/>
          <w:sz w:val="24"/>
          <w:szCs w:val="24"/>
        </w:rPr>
        <w:t>0.8</w:t>
      </w:r>
      <w:r w:rsidR="003A3FF9" w:rsidRPr="00D0253D">
        <w:rPr>
          <w:rFonts w:ascii="Times New Roman" w:hAnsi="Times New Roman" w:cs="Times New Roman" w:hint="eastAsia"/>
          <w:bCs/>
          <w:sz w:val="24"/>
          <w:szCs w:val="24"/>
        </w:rPr>
        <w:t>万</w:t>
      </w:r>
      <w:r w:rsidRPr="00D0253D">
        <w:rPr>
          <w:rFonts w:ascii="Times New Roman" w:hAnsi="Times New Roman" w:cs="Times New Roman"/>
          <w:bCs/>
          <w:sz w:val="24"/>
          <w:szCs w:val="24"/>
        </w:rPr>
        <w:t>-</w:t>
      </w:r>
      <w:r w:rsidR="007F72A3" w:rsidRPr="00D0253D">
        <w:rPr>
          <w:rFonts w:ascii="Times New Roman" w:hAnsi="Times New Roman" w:cs="Times New Roman"/>
          <w:bCs/>
          <w:sz w:val="24"/>
          <w:szCs w:val="24"/>
        </w:rPr>
        <w:t>1.2</w:t>
      </w:r>
      <w:r w:rsidRPr="00D0253D">
        <w:rPr>
          <w:rFonts w:ascii="Times New Roman" w:hAnsi="Times New Roman" w:cs="Times New Roman"/>
          <w:bCs/>
          <w:sz w:val="24"/>
          <w:szCs w:val="24"/>
        </w:rPr>
        <w:t>万字，</w:t>
      </w:r>
      <w:r w:rsidRPr="00D0253D">
        <w:rPr>
          <w:rFonts w:ascii="Times New Roman" w:hAnsi="Times New Roman" w:cs="Times New Roman"/>
          <w:sz w:val="24"/>
          <w:szCs w:val="24"/>
        </w:rPr>
        <w:t>评审标准共包含研究选题、文献研究、</w:t>
      </w:r>
      <w:r w:rsidR="0011498F" w:rsidRPr="00D0253D">
        <w:rPr>
          <w:rFonts w:ascii="Times New Roman" w:hAnsi="Times New Roman" w:cs="Times New Roman" w:hint="eastAsia"/>
          <w:sz w:val="24"/>
          <w:szCs w:val="24"/>
        </w:rPr>
        <w:t>方案设计</w:t>
      </w:r>
      <w:r w:rsidRPr="00D0253D">
        <w:rPr>
          <w:rFonts w:ascii="Times New Roman" w:hAnsi="Times New Roman" w:cs="Times New Roman"/>
          <w:sz w:val="24"/>
          <w:szCs w:val="24"/>
        </w:rPr>
        <w:t>、</w:t>
      </w:r>
      <w:r w:rsidR="0011498F" w:rsidRPr="00D0253D">
        <w:rPr>
          <w:rFonts w:ascii="Times New Roman" w:hAnsi="Times New Roman" w:cs="Times New Roman" w:hint="eastAsia"/>
          <w:sz w:val="24"/>
          <w:szCs w:val="24"/>
        </w:rPr>
        <w:t>方案</w:t>
      </w:r>
      <w:r w:rsidRPr="00D0253D">
        <w:rPr>
          <w:rFonts w:ascii="Times New Roman" w:hAnsi="Times New Roman" w:cs="Times New Roman"/>
          <w:sz w:val="24"/>
          <w:szCs w:val="24"/>
        </w:rPr>
        <w:t>实施、分析与结论</w:t>
      </w:r>
      <w:r w:rsidR="0011498F" w:rsidRPr="00D0253D">
        <w:rPr>
          <w:rFonts w:ascii="Times New Roman" w:hAnsi="Times New Roman" w:cs="Times New Roman" w:hint="eastAsia"/>
          <w:sz w:val="24"/>
          <w:szCs w:val="24"/>
        </w:rPr>
        <w:t>、</w:t>
      </w:r>
      <w:r w:rsidRPr="00D0253D">
        <w:rPr>
          <w:rFonts w:ascii="Times New Roman" w:hAnsi="Times New Roman" w:cs="Times New Roman"/>
          <w:sz w:val="24"/>
          <w:szCs w:val="24"/>
        </w:rPr>
        <w:t>报告文本六个方面。</w:t>
      </w:r>
    </w:p>
    <w:p w14:paraId="16DDB64D" w14:textId="77777777" w:rsidR="000D30CC" w:rsidRPr="00D0253D" w:rsidRDefault="000D30CC" w:rsidP="000D30CC">
      <w:pPr>
        <w:spacing w:line="360" w:lineRule="auto"/>
        <w:ind w:firstLineChars="200" w:firstLine="480"/>
        <w:rPr>
          <w:sz w:val="24"/>
          <w:szCs w:val="24"/>
          <w:shd w:val="pct15" w:color="auto" w:fill="FFFFFF"/>
        </w:rPr>
      </w:pPr>
      <w:r w:rsidRPr="00D0253D">
        <w:rPr>
          <w:rFonts w:cs="宋体" w:hint="eastAsia"/>
          <w:sz w:val="24"/>
          <w:szCs w:val="24"/>
          <w:shd w:val="pct15" w:color="auto" w:fill="FFFFFF"/>
        </w:rPr>
        <w:t>（一）研究选题</w:t>
      </w:r>
      <w:r w:rsidRPr="00D0253D">
        <w:rPr>
          <w:sz w:val="24"/>
          <w:szCs w:val="24"/>
          <w:shd w:val="pct15" w:color="auto" w:fill="FFFFFF"/>
        </w:rPr>
        <w:t xml:space="preserve"> </w:t>
      </w:r>
    </w:p>
    <w:p w14:paraId="52A757DA" w14:textId="608CB952" w:rsidR="000D30CC" w:rsidRPr="00D0253D" w:rsidRDefault="000D30CC" w:rsidP="000D30CC">
      <w:pPr>
        <w:spacing w:line="360" w:lineRule="auto"/>
        <w:ind w:firstLine="444"/>
        <w:rPr>
          <w:sz w:val="24"/>
          <w:szCs w:val="24"/>
        </w:rPr>
      </w:pPr>
      <w:r w:rsidRPr="00D0253D">
        <w:rPr>
          <w:rFonts w:cs="宋体" w:hint="eastAsia"/>
          <w:sz w:val="24"/>
          <w:szCs w:val="24"/>
        </w:rPr>
        <w:t>研究选题重点关注参赛选手对实际问题的关注与了解程度，以及从实际中发现</w:t>
      </w:r>
      <w:r w:rsidR="0011498F" w:rsidRPr="00D0253D">
        <w:rPr>
          <w:rFonts w:cs="宋体" w:hint="eastAsia"/>
          <w:sz w:val="24"/>
          <w:szCs w:val="24"/>
        </w:rPr>
        <w:t>统计</w:t>
      </w:r>
      <w:r w:rsidRPr="00D0253D">
        <w:rPr>
          <w:rFonts w:cs="宋体" w:hint="eastAsia"/>
          <w:sz w:val="24"/>
          <w:szCs w:val="24"/>
        </w:rPr>
        <w:t>问题的能力。研究选题从两方面进行评审</w:t>
      </w:r>
      <w:r w:rsidR="0011498F" w:rsidRPr="00D0253D">
        <w:rPr>
          <w:rFonts w:cs="宋体" w:hint="eastAsia"/>
          <w:sz w:val="24"/>
          <w:szCs w:val="24"/>
        </w:rPr>
        <w:t>：</w:t>
      </w:r>
      <w:r w:rsidRPr="00D0253D">
        <w:rPr>
          <w:sz w:val="24"/>
          <w:szCs w:val="24"/>
        </w:rPr>
        <w:t xml:space="preserve"> </w:t>
      </w:r>
    </w:p>
    <w:p w14:paraId="78E222A7" w14:textId="0A253F06" w:rsidR="000D30CC" w:rsidRPr="00D0253D" w:rsidRDefault="000D30CC" w:rsidP="000D30CC">
      <w:pPr>
        <w:spacing w:line="360" w:lineRule="auto"/>
        <w:ind w:firstLine="444"/>
        <w:rPr>
          <w:rFonts w:cs="Times New Roman"/>
          <w:sz w:val="24"/>
          <w:szCs w:val="24"/>
        </w:rPr>
      </w:pPr>
      <w:r w:rsidRPr="00D0253D">
        <w:rPr>
          <w:rFonts w:cs="宋体" w:hint="eastAsia"/>
          <w:sz w:val="24"/>
          <w:szCs w:val="24"/>
        </w:rPr>
        <w:t>一是题目设计。建议选题宜小不宜大，以便于</w:t>
      </w:r>
      <w:r w:rsidR="00AD4AE3" w:rsidRPr="00D0253D">
        <w:rPr>
          <w:rFonts w:cs="宋体" w:hint="eastAsia"/>
          <w:sz w:val="24"/>
          <w:szCs w:val="24"/>
        </w:rPr>
        <w:t>进行统计方案</w:t>
      </w:r>
      <w:r w:rsidR="00325742" w:rsidRPr="00D0253D">
        <w:rPr>
          <w:rFonts w:cs="宋体" w:hint="eastAsia"/>
          <w:sz w:val="24"/>
          <w:szCs w:val="24"/>
        </w:rPr>
        <w:t>设计</w:t>
      </w:r>
      <w:r w:rsidRPr="00D0253D">
        <w:rPr>
          <w:rFonts w:cs="宋体" w:hint="eastAsia"/>
          <w:sz w:val="24"/>
          <w:szCs w:val="24"/>
        </w:rPr>
        <w:t>和研究；选题应尽量切合实际，巧妙新颖</w:t>
      </w:r>
      <w:r w:rsidR="0011498F" w:rsidRPr="00D0253D">
        <w:rPr>
          <w:rFonts w:cs="宋体" w:hint="eastAsia"/>
          <w:sz w:val="24"/>
          <w:szCs w:val="24"/>
        </w:rPr>
        <w:t>，</w:t>
      </w:r>
      <w:r w:rsidRPr="00D0253D">
        <w:rPr>
          <w:rFonts w:cs="宋体" w:hint="eastAsia"/>
          <w:sz w:val="24"/>
          <w:szCs w:val="24"/>
        </w:rPr>
        <w:t>题目</w:t>
      </w:r>
      <w:r w:rsidR="00AD4AE3" w:rsidRPr="00D0253D">
        <w:rPr>
          <w:rFonts w:cs="宋体" w:hint="eastAsia"/>
          <w:sz w:val="24"/>
          <w:szCs w:val="24"/>
        </w:rPr>
        <w:t>能够激发</w:t>
      </w:r>
      <w:r w:rsidRPr="00D0253D">
        <w:rPr>
          <w:rFonts w:cs="宋体" w:hint="eastAsia"/>
          <w:sz w:val="24"/>
          <w:szCs w:val="24"/>
        </w:rPr>
        <w:t>读者的兴趣。</w:t>
      </w:r>
    </w:p>
    <w:p w14:paraId="1658666B" w14:textId="520C0ACE" w:rsidR="000D30CC" w:rsidRPr="00D0253D" w:rsidRDefault="000D30CC" w:rsidP="000D30CC">
      <w:pPr>
        <w:spacing w:line="360" w:lineRule="auto"/>
        <w:ind w:firstLine="444"/>
        <w:rPr>
          <w:rFonts w:cs="Times New Roman"/>
          <w:sz w:val="24"/>
          <w:szCs w:val="24"/>
        </w:rPr>
      </w:pPr>
      <w:r w:rsidRPr="00D0253D">
        <w:rPr>
          <w:rFonts w:cs="宋体" w:hint="eastAsia"/>
          <w:sz w:val="24"/>
          <w:szCs w:val="24"/>
        </w:rPr>
        <w:t>二是题目来源。鼓励来自社会实际部门的研究课题，包括政府、商业、社会委托的课题，学校老师承接的科研课题，同时也欢迎自主选题。</w:t>
      </w:r>
      <w:r w:rsidR="00853652" w:rsidRPr="00D0253D">
        <w:rPr>
          <w:rFonts w:cs="宋体" w:hint="eastAsia"/>
          <w:sz w:val="24"/>
          <w:szCs w:val="24"/>
        </w:rPr>
        <w:t>但注意，选题应具有一定的现实意义。</w:t>
      </w:r>
    </w:p>
    <w:p w14:paraId="7FB7F0D9" w14:textId="77777777" w:rsidR="000D30CC" w:rsidRPr="00D0253D" w:rsidRDefault="000D30CC" w:rsidP="000D30CC">
      <w:pPr>
        <w:spacing w:line="360" w:lineRule="auto"/>
        <w:ind w:firstLineChars="200" w:firstLine="480"/>
        <w:rPr>
          <w:rFonts w:cs="宋体"/>
          <w:sz w:val="24"/>
          <w:szCs w:val="24"/>
          <w:shd w:val="pct15" w:color="auto" w:fill="FFFFFF"/>
        </w:rPr>
      </w:pPr>
      <w:r w:rsidRPr="00D0253D">
        <w:rPr>
          <w:rFonts w:cs="宋体" w:hint="eastAsia"/>
          <w:sz w:val="24"/>
          <w:szCs w:val="24"/>
          <w:shd w:val="pct15" w:color="auto" w:fill="FFFFFF"/>
        </w:rPr>
        <w:t>（二）文献研究</w:t>
      </w:r>
    </w:p>
    <w:p w14:paraId="4E9FAF44" w14:textId="66C5FEC6" w:rsidR="000D30CC" w:rsidRPr="00D0253D" w:rsidRDefault="00325742" w:rsidP="000D30CC">
      <w:pPr>
        <w:spacing w:line="360" w:lineRule="auto"/>
        <w:ind w:firstLine="444"/>
        <w:rPr>
          <w:rFonts w:cs="宋体"/>
          <w:sz w:val="24"/>
          <w:szCs w:val="24"/>
        </w:rPr>
      </w:pPr>
      <w:r w:rsidRPr="00D0253D">
        <w:rPr>
          <w:rFonts w:cs="宋体" w:hint="eastAsia"/>
          <w:sz w:val="24"/>
          <w:szCs w:val="24"/>
        </w:rPr>
        <w:t>统计</w:t>
      </w:r>
      <w:r w:rsidR="0011498F" w:rsidRPr="00D0253D">
        <w:rPr>
          <w:rFonts w:cs="宋体" w:hint="eastAsia"/>
          <w:sz w:val="24"/>
          <w:szCs w:val="24"/>
        </w:rPr>
        <w:t>方案</w:t>
      </w:r>
      <w:r w:rsidRPr="00D0253D">
        <w:rPr>
          <w:rFonts w:cs="宋体" w:hint="eastAsia"/>
          <w:sz w:val="24"/>
          <w:szCs w:val="24"/>
        </w:rPr>
        <w:t>设计与分析</w:t>
      </w:r>
      <w:r w:rsidR="0011498F" w:rsidRPr="00D0253D">
        <w:rPr>
          <w:rFonts w:cs="宋体" w:hint="eastAsia"/>
          <w:sz w:val="24"/>
          <w:szCs w:val="24"/>
        </w:rPr>
        <w:t>是一项综合性的调研活动，学生不仅需要</w:t>
      </w:r>
      <w:r w:rsidRPr="00D0253D">
        <w:rPr>
          <w:rFonts w:cs="宋体" w:hint="eastAsia"/>
          <w:sz w:val="24"/>
          <w:szCs w:val="24"/>
        </w:rPr>
        <w:t>从实际问题出发设计统计方案，更应当学会研究、整理和吸收前人研究的经验和成果</w:t>
      </w:r>
      <w:r w:rsidR="00AD4AE3" w:rsidRPr="00D0253D">
        <w:rPr>
          <w:rFonts w:cs="宋体" w:hint="eastAsia"/>
          <w:sz w:val="24"/>
          <w:szCs w:val="24"/>
        </w:rPr>
        <w:t>，</w:t>
      </w:r>
      <w:r w:rsidRPr="00D0253D">
        <w:rPr>
          <w:rFonts w:cs="宋体" w:hint="eastAsia"/>
          <w:sz w:val="24"/>
          <w:szCs w:val="24"/>
        </w:rPr>
        <w:t>这是统计</w:t>
      </w:r>
      <w:r w:rsidR="0011498F" w:rsidRPr="00D0253D">
        <w:rPr>
          <w:rFonts w:cs="宋体" w:hint="eastAsia"/>
          <w:sz w:val="24"/>
          <w:szCs w:val="24"/>
        </w:rPr>
        <w:t>方案</w:t>
      </w:r>
      <w:r w:rsidRPr="00D0253D">
        <w:rPr>
          <w:rFonts w:cs="宋体" w:hint="eastAsia"/>
          <w:sz w:val="24"/>
          <w:szCs w:val="24"/>
        </w:rPr>
        <w:t>设计与分析</w:t>
      </w:r>
      <w:r w:rsidR="000D30CC" w:rsidRPr="00D0253D">
        <w:rPr>
          <w:rFonts w:cs="宋体" w:hint="eastAsia"/>
          <w:sz w:val="24"/>
          <w:szCs w:val="24"/>
        </w:rPr>
        <w:t>必不可少的阶段。</w:t>
      </w:r>
    </w:p>
    <w:p w14:paraId="5F13960C" w14:textId="0E4DCA5D" w:rsidR="000D30CC" w:rsidRPr="00D0253D" w:rsidRDefault="000D30CC" w:rsidP="000D30CC">
      <w:pPr>
        <w:spacing w:line="360" w:lineRule="auto"/>
        <w:ind w:firstLine="444"/>
        <w:rPr>
          <w:rFonts w:cs="宋体"/>
          <w:sz w:val="24"/>
          <w:szCs w:val="24"/>
        </w:rPr>
      </w:pPr>
      <w:r w:rsidRPr="00D0253D">
        <w:rPr>
          <w:rFonts w:cs="宋体" w:hint="eastAsia"/>
          <w:sz w:val="24"/>
          <w:szCs w:val="24"/>
        </w:rPr>
        <w:t>因此，在报告中应当</w:t>
      </w:r>
      <w:r w:rsidR="00853652" w:rsidRPr="00D0253D">
        <w:rPr>
          <w:rFonts w:cs="宋体" w:hint="eastAsia"/>
          <w:sz w:val="24"/>
          <w:szCs w:val="24"/>
        </w:rPr>
        <w:t>系统介绍研究过程所参考相关研究成果</w:t>
      </w:r>
      <w:r w:rsidRPr="00D0253D">
        <w:rPr>
          <w:rFonts w:cs="宋体" w:hint="eastAsia"/>
          <w:sz w:val="24"/>
          <w:szCs w:val="24"/>
        </w:rPr>
        <w:t>，并</w:t>
      </w:r>
      <w:r w:rsidR="00853652" w:rsidRPr="00D0253D">
        <w:rPr>
          <w:rFonts w:cs="宋体" w:hint="eastAsia"/>
          <w:sz w:val="24"/>
          <w:szCs w:val="24"/>
        </w:rPr>
        <w:t>准确</w:t>
      </w:r>
      <w:r w:rsidRPr="00D0253D">
        <w:rPr>
          <w:rFonts w:cs="宋体" w:hint="eastAsia"/>
          <w:sz w:val="24"/>
          <w:szCs w:val="24"/>
        </w:rPr>
        <w:t>阐明这些研究与本次</w:t>
      </w:r>
      <w:r w:rsidR="00325742" w:rsidRPr="00D0253D">
        <w:rPr>
          <w:rFonts w:cs="宋体" w:hint="eastAsia"/>
          <w:sz w:val="24"/>
          <w:szCs w:val="24"/>
        </w:rPr>
        <w:t>统计</w:t>
      </w:r>
      <w:r w:rsidR="0011498F" w:rsidRPr="00D0253D">
        <w:rPr>
          <w:rFonts w:cs="宋体" w:hint="eastAsia"/>
          <w:sz w:val="24"/>
          <w:szCs w:val="24"/>
        </w:rPr>
        <w:t>方案</w:t>
      </w:r>
      <w:r w:rsidR="00325742" w:rsidRPr="00D0253D">
        <w:rPr>
          <w:rFonts w:cs="宋体" w:hint="eastAsia"/>
          <w:sz w:val="24"/>
          <w:szCs w:val="24"/>
        </w:rPr>
        <w:t>设计</w:t>
      </w:r>
      <w:r w:rsidRPr="00D0253D">
        <w:rPr>
          <w:rFonts w:cs="宋体" w:hint="eastAsia"/>
          <w:sz w:val="24"/>
          <w:szCs w:val="24"/>
        </w:rPr>
        <w:t>之间的关系，及在本次</w:t>
      </w:r>
      <w:r w:rsidR="00325742" w:rsidRPr="00D0253D">
        <w:rPr>
          <w:rFonts w:cs="宋体" w:hint="eastAsia"/>
          <w:sz w:val="24"/>
          <w:szCs w:val="24"/>
        </w:rPr>
        <w:t>设计</w:t>
      </w:r>
      <w:r w:rsidRPr="00D0253D">
        <w:rPr>
          <w:rFonts w:cs="宋体" w:hint="eastAsia"/>
          <w:sz w:val="24"/>
          <w:szCs w:val="24"/>
        </w:rPr>
        <w:t>中所发挥的作用。</w:t>
      </w:r>
    </w:p>
    <w:p w14:paraId="0D703C1B" w14:textId="193DC938" w:rsidR="000D30CC" w:rsidRPr="00D0253D" w:rsidRDefault="000D30CC" w:rsidP="000D30CC">
      <w:pPr>
        <w:spacing w:line="360" w:lineRule="auto"/>
        <w:ind w:firstLine="444"/>
        <w:rPr>
          <w:rFonts w:cs="Times New Roman"/>
          <w:sz w:val="24"/>
          <w:szCs w:val="24"/>
          <w:shd w:val="pct15" w:color="auto" w:fill="FFFFFF"/>
        </w:rPr>
      </w:pPr>
      <w:r w:rsidRPr="00D0253D">
        <w:rPr>
          <w:rFonts w:cs="宋体" w:hint="eastAsia"/>
          <w:sz w:val="24"/>
          <w:szCs w:val="24"/>
          <w:shd w:val="pct15" w:color="auto" w:fill="FFFFFF"/>
        </w:rPr>
        <w:t>（三）方案设计</w:t>
      </w:r>
    </w:p>
    <w:p w14:paraId="25BE80F2" w14:textId="43D820E2" w:rsidR="000D30CC" w:rsidRPr="00D0253D" w:rsidRDefault="00A546D7" w:rsidP="00A546D7">
      <w:pPr>
        <w:spacing w:line="360" w:lineRule="auto"/>
        <w:ind w:firstLineChars="200" w:firstLine="480"/>
        <w:rPr>
          <w:sz w:val="24"/>
          <w:szCs w:val="24"/>
        </w:rPr>
      </w:pPr>
      <w:r w:rsidRPr="00D0253D">
        <w:rPr>
          <w:rFonts w:cs="宋体" w:hint="eastAsia"/>
          <w:sz w:val="24"/>
          <w:szCs w:val="24"/>
        </w:rPr>
        <w:t>统计方案设计是利用统计分析方法解决现实问题的起点。</w:t>
      </w:r>
      <w:r w:rsidR="000D30CC" w:rsidRPr="00D0253D">
        <w:rPr>
          <w:rFonts w:cs="宋体" w:hint="eastAsia"/>
          <w:sz w:val="24"/>
          <w:szCs w:val="24"/>
        </w:rPr>
        <w:t>没有好的</w:t>
      </w:r>
      <w:r w:rsidR="00325742" w:rsidRPr="00D0253D">
        <w:rPr>
          <w:rFonts w:cs="宋体" w:hint="eastAsia"/>
          <w:sz w:val="24"/>
          <w:szCs w:val="24"/>
        </w:rPr>
        <w:t>统计</w:t>
      </w:r>
      <w:r w:rsidR="000D30CC" w:rsidRPr="00D0253D">
        <w:rPr>
          <w:rFonts w:cs="宋体" w:hint="eastAsia"/>
          <w:sz w:val="24"/>
          <w:szCs w:val="24"/>
        </w:rPr>
        <w:t>方案</w:t>
      </w:r>
      <w:r w:rsidR="002C59AE" w:rsidRPr="00D0253D">
        <w:rPr>
          <w:rFonts w:cs="宋体" w:hint="eastAsia"/>
          <w:sz w:val="24"/>
          <w:szCs w:val="24"/>
        </w:rPr>
        <w:t>设计</w:t>
      </w:r>
      <w:r w:rsidR="000D30CC" w:rsidRPr="00D0253D">
        <w:rPr>
          <w:rFonts w:cs="宋体" w:hint="eastAsia"/>
          <w:sz w:val="24"/>
          <w:szCs w:val="24"/>
        </w:rPr>
        <w:t>就很难进行科学的</w:t>
      </w:r>
      <w:r w:rsidR="00325742" w:rsidRPr="00D0253D">
        <w:rPr>
          <w:rFonts w:cs="宋体" w:hint="eastAsia"/>
          <w:sz w:val="24"/>
          <w:szCs w:val="24"/>
        </w:rPr>
        <w:t>数据分析</w:t>
      </w:r>
      <w:r w:rsidR="000D30CC" w:rsidRPr="00D0253D">
        <w:rPr>
          <w:rFonts w:cs="宋体" w:hint="eastAsia"/>
          <w:sz w:val="24"/>
          <w:szCs w:val="24"/>
        </w:rPr>
        <w:t>。同时，方案设计是考察参赛选手是否真正掌握了</w:t>
      </w:r>
      <w:r w:rsidR="00325742" w:rsidRPr="00D0253D">
        <w:rPr>
          <w:rFonts w:cs="宋体" w:hint="eastAsia"/>
          <w:sz w:val="24"/>
          <w:szCs w:val="24"/>
        </w:rPr>
        <w:t>统计</w:t>
      </w:r>
      <w:r w:rsidR="00D0253D">
        <w:rPr>
          <w:rFonts w:cs="宋体" w:hint="eastAsia"/>
          <w:sz w:val="24"/>
          <w:szCs w:val="24"/>
        </w:rPr>
        <w:t>方案</w:t>
      </w:r>
      <w:r w:rsidR="00325742" w:rsidRPr="00D0253D">
        <w:rPr>
          <w:rFonts w:cs="宋体" w:hint="eastAsia"/>
          <w:sz w:val="24"/>
          <w:szCs w:val="24"/>
        </w:rPr>
        <w:t>设计</w:t>
      </w:r>
      <w:r w:rsidR="00EB1630" w:rsidRPr="00D0253D">
        <w:rPr>
          <w:rFonts w:cs="宋体" w:hint="eastAsia"/>
          <w:sz w:val="24"/>
          <w:szCs w:val="24"/>
        </w:rPr>
        <w:t>思想</w:t>
      </w:r>
      <w:r w:rsidR="000D30CC" w:rsidRPr="00D0253D">
        <w:rPr>
          <w:rFonts w:cs="宋体" w:hint="eastAsia"/>
          <w:sz w:val="24"/>
          <w:szCs w:val="24"/>
        </w:rPr>
        <w:t>、能否正确和灵活运用</w:t>
      </w:r>
      <w:r w:rsidR="00325742" w:rsidRPr="00D0253D">
        <w:rPr>
          <w:rFonts w:cs="宋体" w:hint="eastAsia"/>
          <w:sz w:val="24"/>
          <w:szCs w:val="24"/>
        </w:rPr>
        <w:t>统计</w:t>
      </w:r>
      <w:r w:rsidR="00EB1630" w:rsidRPr="00D0253D">
        <w:rPr>
          <w:rFonts w:cs="宋体" w:hint="eastAsia"/>
          <w:sz w:val="24"/>
          <w:szCs w:val="24"/>
        </w:rPr>
        <w:t>方法</w:t>
      </w:r>
      <w:r w:rsidR="0011498F" w:rsidRPr="00D0253D">
        <w:rPr>
          <w:rFonts w:cs="宋体" w:hint="eastAsia"/>
          <w:sz w:val="24"/>
          <w:szCs w:val="24"/>
        </w:rPr>
        <w:t>、</w:t>
      </w:r>
      <w:r w:rsidR="000D30CC" w:rsidRPr="00D0253D">
        <w:rPr>
          <w:rFonts w:cs="宋体" w:hint="eastAsia"/>
          <w:sz w:val="24"/>
          <w:szCs w:val="24"/>
        </w:rPr>
        <w:t>理论的重要环节，更是考察参赛选手发现问题、组织</w:t>
      </w:r>
      <w:r w:rsidR="00325742" w:rsidRPr="00D0253D">
        <w:rPr>
          <w:rFonts w:cs="宋体" w:hint="eastAsia"/>
          <w:sz w:val="24"/>
          <w:szCs w:val="24"/>
        </w:rPr>
        <w:t>统计方案实施</w:t>
      </w:r>
      <w:r w:rsidR="000D30CC" w:rsidRPr="00D0253D">
        <w:rPr>
          <w:rFonts w:cs="宋体" w:hint="eastAsia"/>
          <w:sz w:val="24"/>
          <w:szCs w:val="24"/>
        </w:rPr>
        <w:t>能力的重要环节，在大赛中，评审组高度重视这个环节。</w:t>
      </w:r>
      <w:r w:rsidR="000D30CC" w:rsidRPr="00D0253D">
        <w:rPr>
          <w:sz w:val="24"/>
          <w:szCs w:val="24"/>
        </w:rPr>
        <w:t xml:space="preserve"> </w:t>
      </w:r>
    </w:p>
    <w:p w14:paraId="1865930B" w14:textId="1F09D878" w:rsidR="000D30CC" w:rsidRPr="00D0253D" w:rsidRDefault="000D30CC" w:rsidP="000D30CC">
      <w:pPr>
        <w:spacing w:line="360" w:lineRule="auto"/>
        <w:ind w:firstLineChars="200" w:firstLine="480"/>
        <w:rPr>
          <w:rFonts w:ascii="Times New Roman" w:hAnsi="Times New Roman" w:cs="Times New Roman"/>
          <w:sz w:val="24"/>
          <w:szCs w:val="24"/>
        </w:rPr>
      </w:pPr>
      <w:r w:rsidRPr="00D0253D">
        <w:rPr>
          <w:rFonts w:ascii="Times New Roman" w:hAnsi="Times New Roman" w:cs="Times New Roman"/>
          <w:sz w:val="24"/>
          <w:szCs w:val="24"/>
        </w:rPr>
        <w:t>对</w:t>
      </w:r>
      <w:r w:rsidR="00325742" w:rsidRPr="00D0253D">
        <w:rPr>
          <w:rFonts w:ascii="Times New Roman" w:hAnsi="Times New Roman" w:cs="Times New Roman" w:hint="eastAsia"/>
          <w:sz w:val="24"/>
          <w:szCs w:val="24"/>
        </w:rPr>
        <w:t>统计</w:t>
      </w:r>
      <w:r w:rsidRPr="00D0253D">
        <w:rPr>
          <w:rFonts w:ascii="Times New Roman" w:hAnsi="Times New Roman" w:cs="Times New Roman"/>
          <w:sz w:val="24"/>
          <w:szCs w:val="24"/>
        </w:rPr>
        <w:t>方案设计的评审主要包括三个方面：</w:t>
      </w:r>
      <w:r w:rsidR="00A546D7" w:rsidRPr="00D0253D">
        <w:rPr>
          <w:rFonts w:ascii="Times New Roman" w:hAnsi="Times New Roman" w:cs="Times New Roman" w:hint="eastAsia"/>
          <w:sz w:val="24"/>
          <w:szCs w:val="24"/>
        </w:rPr>
        <w:t>（</w:t>
      </w:r>
      <w:r w:rsidR="00A546D7" w:rsidRPr="00D0253D">
        <w:rPr>
          <w:rFonts w:ascii="Times New Roman" w:hAnsi="Times New Roman" w:cs="Times New Roman"/>
          <w:sz w:val="24"/>
          <w:szCs w:val="24"/>
        </w:rPr>
        <w:t>1</w:t>
      </w:r>
      <w:r w:rsidR="00A546D7" w:rsidRPr="00D0253D">
        <w:rPr>
          <w:rFonts w:ascii="Times New Roman" w:hAnsi="Times New Roman" w:cs="Times New Roman" w:hint="eastAsia"/>
          <w:sz w:val="24"/>
          <w:szCs w:val="24"/>
        </w:rPr>
        <w:t>）</w:t>
      </w:r>
      <w:r w:rsidR="00EB1630" w:rsidRPr="00D0253D">
        <w:rPr>
          <w:rFonts w:ascii="Times New Roman" w:hAnsi="Times New Roman" w:cs="Times New Roman" w:hint="eastAsia"/>
          <w:sz w:val="24"/>
          <w:szCs w:val="24"/>
        </w:rPr>
        <w:t>统计方案设计水平，包括</w:t>
      </w:r>
      <w:r w:rsidR="00A546D7" w:rsidRPr="00D0253D">
        <w:rPr>
          <w:rFonts w:ascii="Times New Roman" w:hAnsi="Times New Roman" w:cs="Times New Roman" w:hint="eastAsia"/>
          <w:sz w:val="24"/>
          <w:szCs w:val="24"/>
        </w:rPr>
        <w:t>统计问题设计的合理性和科学性，解决</w:t>
      </w:r>
      <w:r w:rsidRPr="00D0253D">
        <w:rPr>
          <w:rFonts w:ascii="Times New Roman" w:hAnsi="Times New Roman" w:cs="Times New Roman"/>
          <w:sz w:val="24"/>
          <w:szCs w:val="24"/>
        </w:rPr>
        <w:t>方案的</w:t>
      </w:r>
      <w:r w:rsidR="00EB1630" w:rsidRPr="00D0253D">
        <w:rPr>
          <w:rFonts w:ascii="Times New Roman" w:hAnsi="Times New Roman" w:cs="Times New Roman" w:hint="eastAsia"/>
          <w:sz w:val="24"/>
          <w:szCs w:val="24"/>
        </w:rPr>
        <w:t>整体性</w:t>
      </w:r>
      <w:r w:rsidRPr="00D0253D">
        <w:rPr>
          <w:rFonts w:ascii="Times New Roman" w:hAnsi="Times New Roman" w:cs="Times New Roman"/>
          <w:sz w:val="24"/>
          <w:szCs w:val="24"/>
        </w:rPr>
        <w:t>、科学性和可行性；（</w:t>
      </w:r>
      <w:r w:rsidRPr="00D0253D">
        <w:rPr>
          <w:rFonts w:ascii="Times New Roman" w:hAnsi="Times New Roman" w:cs="Times New Roman"/>
          <w:sz w:val="24"/>
          <w:szCs w:val="24"/>
        </w:rPr>
        <w:t>2</w:t>
      </w:r>
      <w:r w:rsidRPr="00D0253D">
        <w:rPr>
          <w:rFonts w:ascii="Times New Roman" w:hAnsi="Times New Roman" w:cs="Times New Roman"/>
          <w:sz w:val="24"/>
          <w:szCs w:val="24"/>
        </w:rPr>
        <w:t>）</w:t>
      </w:r>
      <w:r w:rsidR="00EB1630" w:rsidRPr="00D0253D">
        <w:rPr>
          <w:rFonts w:ascii="Times New Roman" w:hAnsi="Times New Roman" w:cs="Times New Roman" w:hint="eastAsia"/>
          <w:sz w:val="24"/>
          <w:szCs w:val="24"/>
        </w:rPr>
        <w:t>数据采集水平，包括数据</w:t>
      </w:r>
      <w:r w:rsidR="00B40243" w:rsidRPr="00D0253D">
        <w:rPr>
          <w:rFonts w:ascii="Times New Roman" w:hAnsi="Times New Roman" w:cs="Times New Roman" w:hint="eastAsia"/>
          <w:sz w:val="24"/>
          <w:szCs w:val="24"/>
        </w:rPr>
        <w:t>采集</w:t>
      </w:r>
      <w:r w:rsidR="009C431C" w:rsidRPr="00D0253D">
        <w:rPr>
          <w:rFonts w:ascii="Times New Roman" w:hAnsi="Times New Roman" w:cs="Times New Roman" w:hint="eastAsia"/>
          <w:sz w:val="24"/>
          <w:szCs w:val="24"/>
        </w:rPr>
        <w:t>方法</w:t>
      </w:r>
      <w:r w:rsidR="00B40243" w:rsidRPr="00D0253D">
        <w:rPr>
          <w:rFonts w:ascii="Times New Roman" w:hAnsi="Times New Roman" w:cs="Times New Roman" w:hint="eastAsia"/>
          <w:sz w:val="24"/>
          <w:szCs w:val="24"/>
        </w:rPr>
        <w:t>的</w:t>
      </w:r>
      <w:r w:rsidR="00EB1630" w:rsidRPr="00D0253D">
        <w:rPr>
          <w:rFonts w:ascii="Times New Roman" w:hAnsi="Times New Roman" w:cs="Times New Roman" w:hint="eastAsia"/>
          <w:sz w:val="24"/>
          <w:szCs w:val="24"/>
        </w:rPr>
        <w:t>合理性</w:t>
      </w:r>
      <w:r w:rsidR="00B40243" w:rsidRPr="00D0253D">
        <w:rPr>
          <w:rFonts w:ascii="Times New Roman" w:hAnsi="Times New Roman" w:cs="Times New Roman" w:hint="eastAsia"/>
          <w:sz w:val="24"/>
          <w:szCs w:val="24"/>
        </w:rPr>
        <w:t>、</w:t>
      </w:r>
      <w:r w:rsidR="00EB1630" w:rsidRPr="00D0253D">
        <w:rPr>
          <w:rFonts w:ascii="Times New Roman" w:hAnsi="Times New Roman" w:cs="Times New Roman" w:hint="eastAsia"/>
          <w:sz w:val="24"/>
          <w:szCs w:val="24"/>
        </w:rPr>
        <w:t>可靠性</w:t>
      </w:r>
      <w:r w:rsidR="00B40243" w:rsidRPr="00D0253D">
        <w:rPr>
          <w:rFonts w:ascii="Times New Roman" w:hAnsi="Times New Roman" w:cs="Times New Roman" w:hint="eastAsia"/>
          <w:sz w:val="24"/>
          <w:szCs w:val="24"/>
        </w:rPr>
        <w:t>；</w:t>
      </w:r>
      <w:r w:rsidR="00EB1630" w:rsidRPr="00D0253D">
        <w:rPr>
          <w:rFonts w:ascii="Times New Roman" w:hAnsi="Times New Roman" w:cs="Times New Roman" w:hint="eastAsia"/>
          <w:sz w:val="24"/>
          <w:szCs w:val="24"/>
        </w:rPr>
        <w:t>对于问卷数据，应特别注意问卷设计的合理性、样本的代表性等</w:t>
      </w:r>
      <w:r w:rsidRPr="00D0253D">
        <w:rPr>
          <w:rFonts w:ascii="Times New Roman" w:hAnsi="Times New Roman" w:cs="Times New Roman"/>
          <w:sz w:val="24"/>
          <w:szCs w:val="24"/>
        </w:rPr>
        <w:t>；（</w:t>
      </w:r>
      <w:r w:rsidRPr="00D0253D">
        <w:rPr>
          <w:rFonts w:ascii="Times New Roman" w:hAnsi="Times New Roman" w:cs="Times New Roman"/>
          <w:sz w:val="24"/>
          <w:szCs w:val="24"/>
        </w:rPr>
        <w:t>3</w:t>
      </w:r>
      <w:r w:rsidRPr="00D0253D">
        <w:rPr>
          <w:rFonts w:ascii="Times New Roman" w:hAnsi="Times New Roman" w:cs="Times New Roman"/>
          <w:sz w:val="24"/>
          <w:szCs w:val="24"/>
        </w:rPr>
        <w:t>）</w:t>
      </w:r>
      <w:r w:rsidR="00EB1630" w:rsidRPr="00D0253D">
        <w:rPr>
          <w:rFonts w:ascii="Times New Roman" w:hAnsi="Times New Roman" w:cs="Times New Roman" w:hint="eastAsia"/>
          <w:sz w:val="24"/>
          <w:szCs w:val="24"/>
        </w:rPr>
        <w:t>统计分析方法使用水平，包括数据预处理水平</w:t>
      </w:r>
      <w:r w:rsidR="00B40243" w:rsidRPr="00D0253D">
        <w:rPr>
          <w:rFonts w:ascii="Times New Roman" w:hAnsi="Times New Roman" w:cs="Times New Roman" w:hint="eastAsia"/>
          <w:sz w:val="24"/>
          <w:szCs w:val="24"/>
        </w:rPr>
        <w:t>、</w:t>
      </w:r>
      <w:r w:rsidR="00EB1630" w:rsidRPr="00D0253D">
        <w:rPr>
          <w:rFonts w:ascii="Times New Roman" w:hAnsi="Times New Roman" w:cs="Times New Roman" w:hint="eastAsia"/>
          <w:sz w:val="24"/>
          <w:szCs w:val="24"/>
        </w:rPr>
        <w:t>模型使用正确性</w:t>
      </w:r>
      <w:r w:rsidR="00B40243" w:rsidRPr="00D0253D">
        <w:rPr>
          <w:rFonts w:ascii="Times New Roman" w:hAnsi="Times New Roman" w:cs="Times New Roman" w:hint="eastAsia"/>
          <w:sz w:val="24"/>
          <w:szCs w:val="24"/>
        </w:rPr>
        <w:t>等</w:t>
      </w:r>
      <w:r w:rsidRPr="00D0253D">
        <w:rPr>
          <w:rFonts w:ascii="Times New Roman" w:hAnsi="Times New Roman" w:cs="Times New Roman"/>
          <w:sz w:val="24"/>
          <w:szCs w:val="24"/>
        </w:rPr>
        <w:t>。</w:t>
      </w:r>
      <w:r w:rsidRPr="00D0253D">
        <w:rPr>
          <w:rFonts w:ascii="Times New Roman" w:hAnsi="Times New Roman" w:cs="Times New Roman"/>
          <w:sz w:val="24"/>
          <w:szCs w:val="24"/>
        </w:rPr>
        <w:t xml:space="preserve"> </w:t>
      </w:r>
    </w:p>
    <w:p w14:paraId="0BC6B948" w14:textId="63D271AE" w:rsidR="000D30CC" w:rsidRPr="00D0253D" w:rsidRDefault="00B40243" w:rsidP="000D30CC">
      <w:pPr>
        <w:spacing w:line="360" w:lineRule="auto"/>
        <w:ind w:firstLineChars="200" w:firstLine="480"/>
        <w:rPr>
          <w:rFonts w:cs="宋体"/>
          <w:sz w:val="24"/>
          <w:szCs w:val="24"/>
        </w:rPr>
      </w:pPr>
      <w:r w:rsidRPr="00D0253D">
        <w:rPr>
          <w:rFonts w:cs="宋体" w:hint="eastAsia"/>
          <w:sz w:val="24"/>
          <w:szCs w:val="24"/>
        </w:rPr>
        <w:t>统计方案设计</w:t>
      </w:r>
      <w:r w:rsidR="00DA658E" w:rsidRPr="00D0253D">
        <w:rPr>
          <w:rFonts w:cs="宋体" w:hint="eastAsia"/>
          <w:sz w:val="24"/>
          <w:szCs w:val="24"/>
        </w:rPr>
        <w:t>水平</w:t>
      </w:r>
      <w:r w:rsidRPr="00D0253D">
        <w:rPr>
          <w:rFonts w:cs="宋体" w:hint="eastAsia"/>
          <w:sz w:val="24"/>
          <w:szCs w:val="24"/>
        </w:rPr>
        <w:t>重点在于考察</w:t>
      </w:r>
      <w:r w:rsidR="009C431C" w:rsidRPr="00D0253D">
        <w:rPr>
          <w:rFonts w:cs="宋体" w:hint="eastAsia"/>
          <w:sz w:val="24"/>
          <w:szCs w:val="24"/>
        </w:rPr>
        <w:t>统计问题设计与现实问题之间的逻辑关系，</w:t>
      </w:r>
      <w:r w:rsidR="009C431C" w:rsidRPr="00D0253D">
        <w:rPr>
          <w:rFonts w:cs="宋体" w:hint="eastAsia"/>
          <w:sz w:val="24"/>
          <w:szCs w:val="24"/>
        </w:rPr>
        <w:lastRenderedPageBreak/>
        <w:t>设计统计方案是否可以有效解决相关问题</w:t>
      </w:r>
      <w:r w:rsidRPr="00D0253D">
        <w:rPr>
          <w:rFonts w:cs="宋体" w:hint="eastAsia"/>
          <w:sz w:val="24"/>
          <w:szCs w:val="24"/>
        </w:rPr>
        <w:t>。</w:t>
      </w:r>
    </w:p>
    <w:p w14:paraId="12886810" w14:textId="353B96AF" w:rsidR="00B40243" w:rsidRPr="00D0253D" w:rsidRDefault="00B40243" w:rsidP="000D30CC">
      <w:pPr>
        <w:spacing w:line="360" w:lineRule="auto"/>
        <w:ind w:firstLineChars="200" w:firstLine="480"/>
        <w:rPr>
          <w:rFonts w:cs="宋体"/>
          <w:sz w:val="24"/>
          <w:szCs w:val="24"/>
        </w:rPr>
      </w:pPr>
      <w:r w:rsidRPr="00D0253D">
        <w:rPr>
          <w:rFonts w:cs="宋体" w:hint="eastAsia"/>
          <w:sz w:val="24"/>
          <w:szCs w:val="24"/>
        </w:rPr>
        <w:t>数据采集水平重点在于考察</w:t>
      </w:r>
      <w:r w:rsidR="009C431C" w:rsidRPr="00D0253D">
        <w:rPr>
          <w:rFonts w:cs="宋体" w:hint="eastAsia"/>
          <w:sz w:val="24"/>
          <w:szCs w:val="24"/>
        </w:rPr>
        <w:t>数据采集方法的合理性、</w:t>
      </w:r>
      <w:r w:rsidRPr="00D0253D">
        <w:rPr>
          <w:rFonts w:cs="宋体" w:hint="eastAsia"/>
          <w:sz w:val="24"/>
          <w:szCs w:val="24"/>
        </w:rPr>
        <w:t>数据采集逻辑</w:t>
      </w:r>
      <w:r w:rsidR="009C431C" w:rsidRPr="00D0253D">
        <w:rPr>
          <w:rFonts w:cs="宋体" w:hint="eastAsia"/>
          <w:sz w:val="24"/>
          <w:szCs w:val="24"/>
        </w:rPr>
        <w:t>的正确性、</w:t>
      </w:r>
      <w:r w:rsidRPr="00D0253D">
        <w:rPr>
          <w:rFonts w:cs="宋体" w:hint="eastAsia"/>
          <w:sz w:val="24"/>
          <w:szCs w:val="24"/>
        </w:rPr>
        <w:t>数据可靠性</w:t>
      </w:r>
      <w:r w:rsidR="00DA658E" w:rsidRPr="00D0253D">
        <w:rPr>
          <w:rFonts w:cs="宋体" w:hint="eastAsia"/>
          <w:sz w:val="24"/>
          <w:szCs w:val="24"/>
        </w:rPr>
        <w:t>。</w:t>
      </w:r>
      <w:r w:rsidRPr="00D0253D">
        <w:rPr>
          <w:rFonts w:cs="宋体" w:hint="eastAsia"/>
          <w:sz w:val="24"/>
          <w:szCs w:val="24"/>
        </w:rPr>
        <w:t>数据应与研究问题具有明显的逻辑关系</w:t>
      </w:r>
      <w:r w:rsidR="00DA658E" w:rsidRPr="00D0253D">
        <w:rPr>
          <w:rFonts w:cs="宋体" w:hint="eastAsia"/>
          <w:sz w:val="24"/>
          <w:szCs w:val="24"/>
        </w:rPr>
        <w:t>、可靠的来源等特征。</w:t>
      </w:r>
    </w:p>
    <w:p w14:paraId="3CE9A034" w14:textId="299EC653" w:rsidR="00DA658E" w:rsidRPr="00D0253D" w:rsidRDefault="00DA658E" w:rsidP="000D30CC">
      <w:pPr>
        <w:spacing w:line="360" w:lineRule="auto"/>
        <w:ind w:firstLineChars="200" w:firstLine="480"/>
        <w:rPr>
          <w:sz w:val="24"/>
          <w:szCs w:val="24"/>
        </w:rPr>
      </w:pPr>
      <w:r w:rsidRPr="00D0253D">
        <w:rPr>
          <w:rFonts w:cs="宋体" w:hint="eastAsia"/>
          <w:sz w:val="24"/>
          <w:szCs w:val="24"/>
        </w:rPr>
        <w:t>统计分析方法使用水平重点在于考察所用统计分析方法是否可以有效挖掘数据所蕴含的特征信息。</w:t>
      </w:r>
    </w:p>
    <w:p w14:paraId="61BEC00B" w14:textId="792A3908" w:rsidR="000D30CC" w:rsidRPr="00D0253D" w:rsidRDefault="000D30CC" w:rsidP="000D30CC">
      <w:pPr>
        <w:spacing w:line="360" w:lineRule="auto"/>
        <w:ind w:firstLine="444"/>
        <w:rPr>
          <w:rFonts w:cs="Times New Roman"/>
          <w:sz w:val="24"/>
          <w:szCs w:val="24"/>
          <w:shd w:val="pct15" w:color="auto" w:fill="FFFFFF"/>
        </w:rPr>
      </w:pPr>
      <w:r w:rsidRPr="00D0253D">
        <w:rPr>
          <w:rFonts w:cs="宋体" w:hint="eastAsia"/>
          <w:sz w:val="24"/>
          <w:szCs w:val="24"/>
          <w:shd w:val="pct15" w:color="auto" w:fill="FFFFFF"/>
        </w:rPr>
        <w:t>（四）</w:t>
      </w:r>
      <w:r w:rsidR="00325742" w:rsidRPr="00D0253D">
        <w:rPr>
          <w:rFonts w:cs="宋体" w:hint="eastAsia"/>
          <w:sz w:val="24"/>
          <w:szCs w:val="24"/>
          <w:shd w:val="pct15" w:color="auto" w:fill="FFFFFF"/>
        </w:rPr>
        <w:t>方案</w:t>
      </w:r>
      <w:r w:rsidRPr="00D0253D">
        <w:rPr>
          <w:rFonts w:cs="宋体" w:hint="eastAsia"/>
          <w:sz w:val="24"/>
          <w:szCs w:val="24"/>
          <w:shd w:val="pct15" w:color="auto" w:fill="FFFFFF"/>
        </w:rPr>
        <w:t>实施</w:t>
      </w:r>
    </w:p>
    <w:p w14:paraId="6DDA4B5F" w14:textId="48FA1634" w:rsidR="000D30CC" w:rsidRPr="00D0253D" w:rsidRDefault="00325742" w:rsidP="000D30CC">
      <w:pPr>
        <w:spacing w:line="360" w:lineRule="auto"/>
        <w:ind w:firstLineChars="200" w:firstLine="480"/>
        <w:rPr>
          <w:sz w:val="24"/>
          <w:szCs w:val="24"/>
        </w:rPr>
      </w:pPr>
      <w:r w:rsidRPr="00D0253D">
        <w:rPr>
          <w:rFonts w:cs="宋体" w:hint="eastAsia"/>
          <w:sz w:val="24"/>
          <w:szCs w:val="24"/>
        </w:rPr>
        <w:t>统计方案</w:t>
      </w:r>
      <w:r w:rsidR="000D30CC" w:rsidRPr="00D0253D">
        <w:rPr>
          <w:rFonts w:cs="宋体" w:hint="eastAsia"/>
          <w:sz w:val="24"/>
          <w:szCs w:val="24"/>
        </w:rPr>
        <w:t>实施评审的重点是参赛选手的组织能力及控制能力。评审组</w:t>
      </w:r>
      <w:r w:rsidR="00DA658E" w:rsidRPr="00D0253D">
        <w:rPr>
          <w:rFonts w:cs="宋体" w:hint="eastAsia"/>
          <w:sz w:val="24"/>
          <w:szCs w:val="24"/>
        </w:rPr>
        <w:t>应</w:t>
      </w:r>
      <w:r w:rsidR="000D30CC" w:rsidRPr="00D0253D">
        <w:rPr>
          <w:rFonts w:cs="宋体" w:hint="eastAsia"/>
          <w:sz w:val="24"/>
          <w:szCs w:val="24"/>
        </w:rPr>
        <w:t>关注</w:t>
      </w:r>
      <w:r w:rsidRPr="00D0253D">
        <w:rPr>
          <w:rFonts w:cs="宋体" w:hint="eastAsia"/>
          <w:sz w:val="24"/>
          <w:szCs w:val="24"/>
        </w:rPr>
        <w:t>方案</w:t>
      </w:r>
      <w:r w:rsidR="000D30CC" w:rsidRPr="00D0253D">
        <w:rPr>
          <w:rFonts w:cs="宋体" w:hint="eastAsia"/>
          <w:sz w:val="24"/>
          <w:szCs w:val="24"/>
        </w:rPr>
        <w:t>组织的合理性、程序的完整性和</w:t>
      </w:r>
      <w:r w:rsidRPr="00D0253D">
        <w:rPr>
          <w:rFonts w:cs="宋体" w:hint="eastAsia"/>
          <w:sz w:val="24"/>
          <w:szCs w:val="24"/>
        </w:rPr>
        <w:t>实施</w:t>
      </w:r>
      <w:r w:rsidR="000D30CC" w:rsidRPr="00D0253D">
        <w:rPr>
          <w:rFonts w:cs="宋体" w:hint="eastAsia"/>
          <w:sz w:val="24"/>
          <w:szCs w:val="24"/>
        </w:rPr>
        <w:t>过程中的质量控制水平。</w:t>
      </w:r>
      <w:r w:rsidR="000D30CC" w:rsidRPr="00D0253D">
        <w:rPr>
          <w:sz w:val="24"/>
          <w:szCs w:val="24"/>
        </w:rPr>
        <w:t xml:space="preserve"> </w:t>
      </w:r>
    </w:p>
    <w:p w14:paraId="6A8A727F" w14:textId="3814CB03" w:rsidR="000D30CC" w:rsidRPr="00D0253D" w:rsidRDefault="000D30CC" w:rsidP="000D30CC">
      <w:pPr>
        <w:spacing w:line="360" w:lineRule="auto"/>
        <w:ind w:firstLineChars="200" w:firstLine="480"/>
        <w:rPr>
          <w:sz w:val="24"/>
          <w:szCs w:val="24"/>
        </w:rPr>
      </w:pPr>
      <w:r w:rsidRPr="00D0253D">
        <w:rPr>
          <w:rFonts w:cs="宋体" w:hint="eastAsia"/>
          <w:sz w:val="24"/>
          <w:szCs w:val="24"/>
        </w:rPr>
        <w:t>评审组</w:t>
      </w:r>
      <w:r w:rsidR="00DA658E" w:rsidRPr="00D0253D">
        <w:rPr>
          <w:rFonts w:cs="宋体" w:hint="eastAsia"/>
          <w:sz w:val="24"/>
          <w:szCs w:val="24"/>
        </w:rPr>
        <w:t>应</w:t>
      </w:r>
      <w:r w:rsidRPr="00D0253D">
        <w:rPr>
          <w:rFonts w:cs="宋体" w:hint="eastAsia"/>
          <w:sz w:val="24"/>
          <w:szCs w:val="24"/>
        </w:rPr>
        <w:t>特别关注参赛选手是否独立完成</w:t>
      </w:r>
      <w:r w:rsidR="002C59AE" w:rsidRPr="00D0253D">
        <w:rPr>
          <w:rFonts w:cs="宋体" w:hint="eastAsia"/>
          <w:sz w:val="24"/>
          <w:szCs w:val="24"/>
        </w:rPr>
        <w:t>统计分析</w:t>
      </w:r>
      <w:r w:rsidRPr="00D0253D">
        <w:rPr>
          <w:rFonts w:cs="宋体" w:hint="eastAsia"/>
          <w:sz w:val="24"/>
          <w:szCs w:val="24"/>
        </w:rPr>
        <w:t>的组织和实施工作。如果有其他人员（如课题委托单位其他人员）参与，应当在报告或附注中加以说明。</w:t>
      </w:r>
      <w:r w:rsidRPr="00D0253D">
        <w:rPr>
          <w:sz w:val="24"/>
          <w:szCs w:val="24"/>
        </w:rPr>
        <w:t xml:space="preserve"> </w:t>
      </w:r>
    </w:p>
    <w:p w14:paraId="5C575D0F" w14:textId="156F5215" w:rsidR="000D30CC" w:rsidRPr="00D0253D" w:rsidRDefault="00DA658E" w:rsidP="000D30CC">
      <w:pPr>
        <w:spacing w:line="360" w:lineRule="auto"/>
        <w:ind w:firstLineChars="200" w:firstLine="480"/>
        <w:rPr>
          <w:sz w:val="24"/>
          <w:szCs w:val="24"/>
        </w:rPr>
      </w:pPr>
      <w:r w:rsidRPr="00D0253D">
        <w:rPr>
          <w:rFonts w:cs="宋体" w:hint="eastAsia"/>
          <w:sz w:val="24"/>
          <w:szCs w:val="24"/>
        </w:rPr>
        <w:t>评审组还应</w:t>
      </w:r>
      <w:r w:rsidR="000D30CC" w:rsidRPr="00D0253D">
        <w:rPr>
          <w:rFonts w:cs="宋体" w:hint="eastAsia"/>
          <w:sz w:val="24"/>
          <w:szCs w:val="24"/>
        </w:rPr>
        <w:t>根据</w:t>
      </w:r>
      <w:r w:rsidR="006940EF" w:rsidRPr="00D0253D">
        <w:rPr>
          <w:rFonts w:cs="宋体" w:hint="eastAsia"/>
          <w:sz w:val="24"/>
          <w:szCs w:val="24"/>
        </w:rPr>
        <w:t>统计分析</w:t>
      </w:r>
      <w:r w:rsidR="000D30CC" w:rsidRPr="00D0253D">
        <w:rPr>
          <w:rFonts w:cs="宋体" w:hint="eastAsia"/>
          <w:sz w:val="24"/>
          <w:szCs w:val="24"/>
        </w:rPr>
        <w:t>方法及组织</w:t>
      </w:r>
      <w:r w:rsidR="006940EF" w:rsidRPr="00D0253D">
        <w:rPr>
          <w:rFonts w:cs="宋体" w:hint="eastAsia"/>
          <w:sz w:val="24"/>
          <w:szCs w:val="24"/>
        </w:rPr>
        <w:t>实施</w:t>
      </w:r>
      <w:r w:rsidR="000D30CC" w:rsidRPr="00D0253D">
        <w:rPr>
          <w:rFonts w:cs="宋体" w:hint="eastAsia"/>
          <w:sz w:val="24"/>
          <w:szCs w:val="24"/>
        </w:rPr>
        <w:t>情况判断</w:t>
      </w:r>
      <w:r w:rsidR="006940EF" w:rsidRPr="00D0253D">
        <w:rPr>
          <w:rFonts w:cs="宋体" w:hint="eastAsia"/>
          <w:sz w:val="24"/>
          <w:szCs w:val="24"/>
        </w:rPr>
        <w:t>统计分析</w:t>
      </w:r>
      <w:r w:rsidR="000D30CC" w:rsidRPr="00D0253D">
        <w:rPr>
          <w:rFonts w:cs="宋体" w:hint="eastAsia"/>
          <w:sz w:val="24"/>
          <w:szCs w:val="24"/>
        </w:rPr>
        <w:t>的难度和工作量，进而对参赛选手的</w:t>
      </w:r>
      <w:r w:rsidR="006940EF" w:rsidRPr="00D0253D">
        <w:rPr>
          <w:rFonts w:cs="宋体" w:hint="eastAsia"/>
          <w:sz w:val="24"/>
          <w:szCs w:val="24"/>
        </w:rPr>
        <w:t>统计</w:t>
      </w:r>
      <w:r w:rsidR="00D0253D">
        <w:rPr>
          <w:rFonts w:cs="宋体" w:hint="eastAsia"/>
          <w:sz w:val="24"/>
          <w:szCs w:val="24"/>
        </w:rPr>
        <w:t>方案</w:t>
      </w:r>
      <w:r w:rsidR="006940EF" w:rsidRPr="00D0253D">
        <w:rPr>
          <w:rFonts w:cs="宋体" w:hint="eastAsia"/>
          <w:sz w:val="24"/>
          <w:szCs w:val="24"/>
        </w:rPr>
        <w:t>设计与</w:t>
      </w:r>
      <w:r w:rsidR="000D30CC" w:rsidRPr="00D0253D">
        <w:rPr>
          <w:rFonts w:cs="宋体" w:hint="eastAsia"/>
          <w:sz w:val="24"/>
          <w:szCs w:val="24"/>
        </w:rPr>
        <w:t>实施水平做出评审。</w:t>
      </w:r>
      <w:r w:rsidR="000D30CC" w:rsidRPr="00D0253D">
        <w:rPr>
          <w:sz w:val="24"/>
          <w:szCs w:val="24"/>
        </w:rPr>
        <w:t xml:space="preserve"> </w:t>
      </w:r>
    </w:p>
    <w:p w14:paraId="1E99EA02" w14:textId="77777777" w:rsidR="000D30CC" w:rsidRPr="00D0253D" w:rsidRDefault="000D30CC" w:rsidP="000D30CC">
      <w:pPr>
        <w:spacing w:line="360" w:lineRule="auto"/>
        <w:ind w:firstLine="444"/>
        <w:rPr>
          <w:rFonts w:cs="Times New Roman"/>
          <w:sz w:val="24"/>
          <w:szCs w:val="24"/>
          <w:shd w:val="pct15" w:color="auto" w:fill="FFFFFF"/>
        </w:rPr>
      </w:pPr>
      <w:r w:rsidRPr="00D0253D">
        <w:rPr>
          <w:rFonts w:cs="宋体" w:hint="eastAsia"/>
          <w:sz w:val="24"/>
          <w:szCs w:val="24"/>
          <w:shd w:val="pct15" w:color="auto" w:fill="FFFFFF"/>
        </w:rPr>
        <w:t>（五）分析与结论</w:t>
      </w:r>
    </w:p>
    <w:p w14:paraId="11B3153D" w14:textId="6FFD5979" w:rsidR="000D30CC" w:rsidRPr="00D0253D" w:rsidRDefault="000D30CC" w:rsidP="000D30CC">
      <w:pPr>
        <w:spacing w:line="360" w:lineRule="auto"/>
        <w:ind w:firstLineChars="200" w:firstLine="480"/>
        <w:rPr>
          <w:sz w:val="24"/>
          <w:szCs w:val="24"/>
        </w:rPr>
      </w:pPr>
      <w:r w:rsidRPr="00D0253D">
        <w:rPr>
          <w:rFonts w:cs="宋体" w:hint="eastAsia"/>
          <w:sz w:val="24"/>
          <w:szCs w:val="24"/>
        </w:rPr>
        <w:t>数据的处理、分析和报告的撰写是</w:t>
      </w:r>
      <w:r w:rsidR="002C59AE" w:rsidRPr="00D0253D">
        <w:rPr>
          <w:rFonts w:cs="宋体" w:hint="eastAsia"/>
          <w:sz w:val="24"/>
          <w:szCs w:val="24"/>
        </w:rPr>
        <w:t>统计分析</w:t>
      </w:r>
      <w:r w:rsidRPr="00D0253D">
        <w:rPr>
          <w:rFonts w:cs="宋体" w:hint="eastAsia"/>
          <w:sz w:val="24"/>
          <w:szCs w:val="24"/>
        </w:rPr>
        <w:t>的精彩部分，前期所做大量工作的成果要通过</w:t>
      </w:r>
      <w:bookmarkStart w:id="0" w:name="_GoBack"/>
      <w:bookmarkEnd w:id="0"/>
      <w:r w:rsidRPr="00D0253D">
        <w:rPr>
          <w:rFonts w:cs="宋体" w:hint="eastAsia"/>
          <w:sz w:val="24"/>
          <w:szCs w:val="24"/>
        </w:rPr>
        <w:t>这一环节展示给公众。因此，数据的处理、分析和报告的撰写是评审的重要内容。这一环节评审的内容主要有以下几点：</w:t>
      </w:r>
      <w:r w:rsidRPr="00D0253D">
        <w:rPr>
          <w:sz w:val="24"/>
          <w:szCs w:val="24"/>
        </w:rPr>
        <w:t xml:space="preserve"> </w:t>
      </w:r>
    </w:p>
    <w:p w14:paraId="1E4275B7" w14:textId="59478FD5" w:rsidR="000D30CC" w:rsidRPr="00D0253D" w:rsidRDefault="000D30CC" w:rsidP="000D30CC">
      <w:pPr>
        <w:spacing w:line="360" w:lineRule="auto"/>
        <w:ind w:firstLineChars="200" w:firstLine="480"/>
        <w:rPr>
          <w:sz w:val="24"/>
          <w:szCs w:val="24"/>
        </w:rPr>
      </w:pPr>
      <w:r w:rsidRPr="00D0253D">
        <w:rPr>
          <w:rFonts w:cs="宋体" w:hint="eastAsia"/>
          <w:sz w:val="24"/>
          <w:szCs w:val="24"/>
        </w:rPr>
        <w:t>一是数据的</w:t>
      </w:r>
      <w:r w:rsidR="002C59AE" w:rsidRPr="00D0253D">
        <w:rPr>
          <w:rFonts w:cs="宋体" w:hint="eastAsia"/>
          <w:sz w:val="24"/>
          <w:szCs w:val="24"/>
        </w:rPr>
        <w:t>预</w:t>
      </w:r>
      <w:r w:rsidRPr="00D0253D">
        <w:rPr>
          <w:rFonts w:cs="宋体" w:hint="eastAsia"/>
          <w:sz w:val="24"/>
          <w:szCs w:val="24"/>
        </w:rPr>
        <w:t>处理</w:t>
      </w:r>
      <w:r w:rsidR="002C59AE" w:rsidRPr="00D0253D">
        <w:rPr>
          <w:rFonts w:cs="宋体" w:hint="eastAsia"/>
          <w:sz w:val="24"/>
          <w:szCs w:val="24"/>
        </w:rPr>
        <w:t>过程</w:t>
      </w:r>
      <w:r w:rsidRPr="00D0253D">
        <w:rPr>
          <w:rFonts w:cs="宋体" w:hint="eastAsia"/>
          <w:sz w:val="24"/>
          <w:szCs w:val="24"/>
        </w:rPr>
        <w:t>是否规范、必要信息的提供是否完整；二是数据分析方法的应用是否正确和恰当</w:t>
      </w:r>
      <w:r w:rsidR="002C59AE" w:rsidRPr="00D0253D">
        <w:rPr>
          <w:rFonts w:cs="宋体" w:hint="eastAsia"/>
          <w:sz w:val="24"/>
          <w:szCs w:val="24"/>
        </w:rPr>
        <w:t>，应侧重于其描述统计分析是否充分挖掘了数据信息，对模型的应用性予以充分说明</w:t>
      </w:r>
      <w:r w:rsidRPr="00D0253D">
        <w:rPr>
          <w:rFonts w:cs="宋体" w:hint="eastAsia"/>
          <w:sz w:val="24"/>
          <w:szCs w:val="24"/>
        </w:rPr>
        <w:t>；三是根据数据分析得到的结论是否充分合理</w:t>
      </w:r>
      <w:r w:rsidR="002C59AE" w:rsidRPr="00D0253D">
        <w:rPr>
          <w:rFonts w:cs="宋体" w:hint="eastAsia"/>
          <w:sz w:val="24"/>
          <w:szCs w:val="24"/>
        </w:rPr>
        <w:t>，是否模型的有效性和稳定性予以说明</w:t>
      </w:r>
      <w:r w:rsidRPr="00D0253D">
        <w:rPr>
          <w:rFonts w:cs="宋体" w:hint="eastAsia"/>
          <w:sz w:val="24"/>
          <w:szCs w:val="24"/>
        </w:rPr>
        <w:t>。评审组</w:t>
      </w:r>
      <w:r w:rsidR="00DA658E" w:rsidRPr="00D0253D">
        <w:rPr>
          <w:rFonts w:cs="宋体" w:hint="eastAsia"/>
          <w:sz w:val="24"/>
          <w:szCs w:val="24"/>
        </w:rPr>
        <w:t>应</w:t>
      </w:r>
      <w:r w:rsidRPr="00D0253D">
        <w:rPr>
          <w:rFonts w:cs="宋体" w:hint="eastAsia"/>
          <w:sz w:val="24"/>
          <w:szCs w:val="24"/>
        </w:rPr>
        <w:t>特别关注结论与数据之间的关联性，所有结论应当有调查数据的支撑，且应当以第一手数据为主。</w:t>
      </w:r>
      <w:r w:rsidRPr="00D0253D">
        <w:rPr>
          <w:sz w:val="24"/>
          <w:szCs w:val="24"/>
        </w:rPr>
        <w:t xml:space="preserve"> </w:t>
      </w:r>
    </w:p>
    <w:p w14:paraId="76AABBED" w14:textId="77777777" w:rsidR="000D30CC" w:rsidRPr="00D0253D" w:rsidRDefault="000D30CC" w:rsidP="000D30CC">
      <w:pPr>
        <w:spacing w:line="360" w:lineRule="auto"/>
        <w:ind w:firstLineChars="200" w:firstLine="480"/>
        <w:rPr>
          <w:rFonts w:cs="宋体"/>
          <w:sz w:val="24"/>
          <w:szCs w:val="24"/>
          <w:shd w:val="pct15" w:color="auto" w:fill="FFFFFF"/>
        </w:rPr>
      </w:pPr>
      <w:r w:rsidRPr="00D0253D">
        <w:rPr>
          <w:rFonts w:cs="宋体" w:hint="eastAsia"/>
          <w:sz w:val="24"/>
          <w:szCs w:val="24"/>
          <w:shd w:val="pct15" w:color="auto" w:fill="FFFFFF"/>
        </w:rPr>
        <w:t>（六）报告文本</w:t>
      </w:r>
    </w:p>
    <w:p w14:paraId="1C03DD52" w14:textId="74040DD6" w:rsidR="00603786" w:rsidRPr="00D0253D" w:rsidRDefault="000D30CC" w:rsidP="007F72A3">
      <w:pPr>
        <w:spacing w:line="360" w:lineRule="auto"/>
        <w:ind w:firstLineChars="200" w:firstLine="480"/>
        <w:rPr>
          <w:sz w:val="24"/>
          <w:szCs w:val="24"/>
        </w:rPr>
      </w:pPr>
      <w:r w:rsidRPr="00D0253D">
        <w:rPr>
          <w:rFonts w:hint="eastAsia"/>
          <w:sz w:val="24"/>
          <w:szCs w:val="24"/>
        </w:rPr>
        <w:t>报告的最终文本，一方面可以承载此项</w:t>
      </w:r>
      <w:r w:rsidR="006940EF" w:rsidRPr="00D0253D">
        <w:rPr>
          <w:rFonts w:hint="eastAsia"/>
          <w:sz w:val="24"/>
          <w:szCs w:val="24"/>
        </w:rPr>
        <w:t>统计</w:t>
      </w:r>
      <w:r w:rsidR="00D0253D">
        <w:rPr>
          <w:rFonts w:hint="eastAsia"/>
          <w:sz w:val="24"/>
          <w:szCs w:val="24"/>
        </w:rPr>
        <w:t>方案</w:t>
      </w:r>
      <w:r w:rsidR="006940EF" w:rsidRPr="00D0253D">
        <w:rPr>
          <w:rFonts w:hint="eastAsia"/>
          <w:sz w:val="24"/>
          <w:szCs w:val="24"/>
        </w:rPr>
        <w:t>设计与分析</w:t>
      </w:r>
      <w:r w:rsidRPr="00D0253D">
        <w:rPr>
          <w:rFonts w:hint="eastAsia"/>
          <w:sz w:val="24"/>
          <w:szCs w:val="24"/>
        </w:rPr>
        <w:t>的成果和收获，另一方面也可以反映出作者本身的逻辑思维、归纳概括和文字表达的能力，在前面五个部分重点是考察</w:t>
      </w:r>
      <w:r w:rsidR="006940EF" w:rsidRPr="00D0253D">
        <w:rPr>
          <w:rFonts w:hint="eastAsia"/>
          <w:sz w:val="24"/>
          <w:szCs w:val="24"/>
        </w:rPr>
        <w:t>设计</w:t>
      </w:r>
      <w:r w:rsidRPr="00D0253D">
        <w:rPr>
          <w:rFonts w:hint="eastAsia"/>
          <w:sz w:val="24"/>
          <w:szCs w:val="24"/>
        </w:rPr>
        <w:t>者的业务能力、科研能力和创新能力，在这个环节重点是考察学生的叙述逻辑、归纳概括和文字表达能力。</w:t>
      </w:r>
    </w:p>
    <w:sectPr w:rsidR="00603786" w:rsidRPr="00D0253D" w:rsidSect="00A153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4337E" w14:textId="77777777" w:rsidR="001359B7" w:rsidRDefault="001359B7" w:rsidP="00CB5D60">
      <w:r>
        <w:separator/>
      </w:r>
    </w:p>
  </w:endnote>
  <w:endnote w:type="continuationSeparator" w:id="0">
    <w:p w14:paraId="3A781EEC" w14:textId="77777777" w:rsidR="001359B7" w:rsidRDefault="001359B7" w:rsidP="00CB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B3675" w14:textId="77777777" w:rsidR="001359B7" w:rsidRDefault="001359B7" w:rsidP="00CB5D60">
      <w:r>
        <w:separator/>
      </w:r>
    </w:p>
  </w:footnote>
  <w:footnote w:type="continuationSeparator" w:id="0">
    <w:p w14:paraId="59519AEE" w14:textId="77777777" w:rsidR="001359B7" w:rsidRDefault="001359B7" w:rsidP="00CB5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30CC"/>
    <w:rsid w:val="000148D8"/>
    <w:rsid w:val="000D23E2"/>
    <w:rsid w:val="000D30CC"/>
    <w:rsid w:val="0011498F"/>
    <w:rsid w:val="001359B7"/>
    <w:rsid w:val="002038F8"/>
    <w:rsid w:val="002C59AE"/>
    <w:rsid w:val="00325742"/>
    <w:rsid w:val="003A3FF9"/>
    <w:rsid w:val="003B6462"/>
    <w:rsid w:val="005550FC"/>
    <w:rsid w:val="00561335"/>
    <w:rsid w:val="005717A0"/>
    <w:rsid w:val="005732ED"/>
    <w:rsid w:val="005C7B54"/>
    <w:rsid w:val="00603786"/>
    <w:rsid w:val="00615643"/>
    <w:rsid w:val="006940EF"/>
    <w:rsid w:val="006A57A9"/>
    <w:rsid w:val="006F5DA8"/>
    <w:rsid w:val="00746CE6"/>
    <w:rsid w:val="007C0A48"/>
    <w:rsid w:val="007F72A3"/>
    <w:rsid w:val="00853652"/>
    <w:rsid w:val="00890064"/>
    <w:rsid w:val="009C431C"/>
    <w:rsid w:val="00A1536A"/>
    <w:rsid w:val="00A546D7"/>
    <w:rsid w:val="00AC2CDE"/>
    <w:rsid w:val="00AC75FC"/>
    <w:rsid w:val="00AD4AE3"/>
    <w:rsid w:val="00B065A4"/>
    <w:rsid w:val="00B40243"/>
    <w:rsid w:val="00BC37D8"/>
    <w:rsid w:val="00C53C29"/>
    <w:rsid w:val="00C73F23"/>
    <w:rsid w:val="00CB5D60"/>
    <w:rsid w:val="00D0253D"/>
    <w:rsid w:val="00DA658E"/>
    <w:rsid w:val="00DC569E"/>
    <w:rsid w:val="00EB1630"/>
    <w:rsid w:val="00EB4D5F"/>
    <w:rsid w:val="00F83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7E8C1"/>
  <w15:docId w15:val="{E5C23DD2-07AA-4D88-90A4-3E81465C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0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D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5D60"/>
    <w:rPr>
      <w:sz w:val="18"/>
      <w:szCs w:val="18"/>
    </w:rPr>
  </w:style>
  <w:style w:type="paragraph" w:styleId="a5">
    <w:name w:val="footer"/>
    <w:basedOn w:val="a"/>
    <w:link w:val="a6"/>
    <w:uiPriority w:val="99"/>
    <w:unhideWhenUsed/>
    <w:rsid w:val="00CB5D60"/>
    <w:pPr>
      <w:tabs>
        <w:tab w:val="center" w:pos="4153"/>
        <w:tab w:val="right" w:pos="8306"/>
      </w:tabs>
      <w:snapToGrid w:val="0"/>
      <w:jc w:val="left"/>
    </w:pPr>
    <w:rPr>
      <w:sz w:val="18"/>
      <w:szCs w:val="18"/>
    </w:rPr>
  </w:style>
  <w:style w:type="character" w:customStyle="1" w:styleId="a6">
    <w:name w:val="页脚 字符"/>
    <w:basedOn w:val="a0"/>
    <w:link w:val="a5"/>
    <w:uiPriority w:val="99"/>
    <w:rsid w:val="00CB5D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14</cp:revision>
  <dcterms:created xsi:type="dcterms:W3CDTF">2020-11-30T08:39:00Z</dcterms:created>
  <dcterms:modified xsi:type="dcterms:W3CDTF">2022-11-17T11:29:00Z</dcterms:modified>
</cp:coreProperties>
</file>