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FC6F" w14:textId="77777777" w:rsidR="001D4B14" w:rsidRDefault="00EB0F20">
      <w:pPr>
        <w:jc w:val="center"/>
        <w:rPr>
          <w:rFonts w:ascii="宋体" w:eastAsia="宋体" w:hAnsi="宋体" w:cs="宋体"/>
          <w:b/>
          <w:bCs/>
          <w:color w:val="FF0000"/>
          <w:w w:val="80"/>
          <w:sz w:val="72"/>
          <w:szCs w:val="72"/>
        </w:rPr>
      </w:pPr>
      <w:r>
        <w:rPr>
          <w:rFonts w:ascii="宋体" w:eastAsia="宋体" w:hAnsi="宋体" w:cs="宋体" w:hint="eastAsia"/>
          <w:b/>
          <w:bCs/>
          <w:color w:val="FF0000"/>
          <w:w w:val="80"/>
          <w:sz w:val="72"/>
          <w:szCs w:val="72"/>
        </w:rPr>
        <w:t>中国海洋大学数学科学学院文件</w:t>
      </w:r>
    </w:p>
    <w:p w14:paraId="159E0E9C" w14:textId="77777777" w:rsidR="001D4B14" w:rsidRDefault="001D4B14">
      <w:pPr>
        <w:jc w:val="center"/>
        <w:rPr>
          <w:rFonts w:ascii="宋体" w:eastAsia="宋体" w:hAnsi="宋体" w:cs="宋体"/>
          <w:w w:val="80"/>
          <w:sz w:val="28"/>
          <w:szCs w:val="28"/>
        </w:rPr>
      </w:pPr>
    </w:p>
    <w:p w14:paraId="6BA339CE" w14:textId="77777777" w:rsidR="001D4B14" w:rsidRDefault="00EB0F20">
      <w:pPr>
        <w:jc w:val="center"/>
        <w:rPr>
          <w:rFonts w:ascii="仿宋" w:eastAsia="仿宋" w:hAnsi="仿宋"/>
          <w:color w:val="000000"/>
          <w:sz w:val="28"/>
          <w:szCs w:val="28"/>
        </w:rPr>
      </w:pPr>
      <w:proofErr w:type="gramStart"/>
      <w:r>
        <w:rPr>
          <w:rFonts w:ascii="仿宋" w:eastAsia="仿宋" w:hAnsi="仿宋" w:hint="eastAsia"/>
          <w:color w:val="000000"/>
          <w:sz w:val="28"/>
          <w:szCs w:val="28"/>
        </w:rPr>
        <w:t>数院</w:t>
      </w:r>
      <w:r w:rsidR="00F1322F">
        <w:rPr>
          <w:rFonts w:ascii="仿宋" w:eastAsia="仿宋" w:hAnsi="仿宋" w:hint="eastAsia"/>
          <w:color w:val="000000"/>
          <w:sz w:val="28"/>
          <w:szCs w:val="28"/>
        </w:rPr>
        <w:t>教</w:t>
      </w:r>
      <w:proofErr w:type="gramEnd"/>
      <w:r>
        <w:rPr>
          <w:rFonts w:ascii="仿宋" w:eastAsia="仿宋" w:hAnsi="仿宋" w:hint="eastAsia"/>
          <w:color w:val="000000"/>
          <w:sz w:val="28"/>
          <w:szCs w:val="28"/>
        </w:rPr>
        <w:t>字[201</w:t>
      </w:r>
      <w:r w:rsidR="000F7B9F">
        <w:rPr>
          <w:rFonts w:ascii="仿宋" w:eastAsia="仿宋" w:hAnsi="仿宋"/>
          <w:color w:val="000000"/>
          <w:sz w:val="28"/>
          <w:szCs w:val="28"/>
        </w:rPr>
        <w:t>8</w:t>
      </w:r>
      <w:r>
        <w:rPr>
          <w:rFonts w:ascii="仿宋" w:eastAsia="仿宋" w:hAnsi="仿宋" w:hint="eastAsia"/>
          <w:color w:val="000000"/>
          <w:sz w:val="28"/>
          <w:szCs w:val="28"/>
        </w:rPr>
        <w:t>]</w:t>
      </w:r>
      <w:r w:rsidR="000F7B9F">
        <w:rPr>
          <w:rFonts w:ascii="仿宋" w:eastAsia="仿宋" w:hAnsi="仿宋"/>
          <w:color w:val="000000"/>
          <w:sz w:val="28"/>
          <w:szCs w:val="28"/>
        </w:rPr>
        <w:t>1</w:t>
      </w:r>
      <w:r>
        <w:rPr>
          <w:rFonts w:ascii="仿宋" w:eastAsia="仿宋" w:hAnsi="仿宋" w:hint="eastAsia"/>
          <w:color w:val="000000"/>
          <w:sz w:val="28"/>
          <w:szCs w:val="28"/>
        </w:rPr>
        <w:t>号</w:t>
      </w:r>
    </w:p>
    <w:p w14:paraId="6FED8A72" w14:textId="77777777" w:rsidR="001D4B14" w:rsidRDefault="00EB0F20">
      <w:pPr>
        <w:jc w:val="center"/>
        <w:rPr>
          <w:rFonts w:ascii="黑体" w:eastAsia="黑体" w:hAnsi="黑体"/>
          <w:color w:val="000000"/>
          <w:sz w:val="36"/>
        </w:rPr>
      </w:pPr>
      <w:r>
        <w:rPr>
          <w:noProof/>
          <w:sz w:val="36"/>
        </w:rPr>
        <mc:AlternateContent>
          <mc:Choice Requires="wps">
            <w:drawing>
              <wp:anchor distT="0" distB="0" distL="114300" distR="114300" simplePos="0" relativeHeight="251658240" behindDoc="0" locked="0" layoutInCell="1" allowOverlap="1" wp14:anchorId="19CDD5C1" wp14:editId="088E0371">
                <wp:simplePos x="0" y="0"/>
                <wp:positionH relativeFrom="column">
                  <wp:posOffset>295275</wp:posOffset>
                </wp:positionH>
                <wp:positionV relativeFrom="paragraph">
                  <wp:posOffset>184150</wp:posOffset>
                </wp:positionV>
                <wp:extent cx="4977130" cy="7620"/>
                <wp:effectExtent l="0" t="0" r="0" b="0"/>
                <wp:wrapNone/>
                <wp:docPr id="1" name="直线 2"/>
                <wp:cNvGraphicFramePr/>
                <a:graphic xmlns:a="http://schemas.openxmlformats.org/drawingml/2006/main">
                  <a:graphicData uri="http://schemas.microsoft.com/office/word/2010/wordprocessingShape">
                    <wps:wsp>
                      <wps:cNvCnPr/>
                      <wps:spPr>
                        <a:xfrm>
                          <a:off x="0" y="0"/>
                          <a:ext cx="4977130" cy="762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C617208" id="直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3.25pt,14.5pt" to="415.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" strokecolor="red" strokeweight="1.25pt"/>
            </w:pict>
          </mc:Fallback>
        </mc:AlternateContent>
      </w:r>
    </w:p>
    <w:p w14:paraId="06E525F0" w14:textId="77777777" w:rsidR="001D4B14" w:rsidRPr="0022368F" w:rsidRDefault="00EB0F20">
      <w:pPr>
        <w:spacing w:line="500" w:lineRule="exact"/>
        <w:jc w:val="center"/>
        <w:rPr>
          <w:rFonts w:ascii="方正小标宋简体" w:eastAsia="方正小标宋简体" w:hAnsi="方正小标宋简体" w:cs="方正小标宋简体"/>
          <w:bCs/>
          <w:sz w:val="44"/>
          <w:szCs w:val="44"/>
        </w:rPr>
      </w:pPr>
      <w:r w:rsidRPr="0022368F">
        <w:rPr>
          <w:rFonts w:ascii="微软雅黑" w:eastAsia="微软雅黑" w:hAnsi="微软雅黑" w:cs="微软雅黑" w:hint="eastAsia"/>
          <w:bCs/>
          <w:sz w:val="44"/>
          <w:szCs w:val="44"/>
        </w:rPr>
        <w:t>中国海洋大学数学科学学院</w:t>
      </w:r>
    </w:p>
    <w:p w14:paraId="1FED18AB" w14:textId="43513A77" w:rsidR="001C4F1F" w:rsidRPr="000F7B9F" w:rsidRDefault="00F96B27" w:rsidP="000F7B9F">
      <w:pPr>
        <w:spacing w:line="500" w:lineRule="exact"/>
        <w:jc w:val="center"/>
        <w:rPr>
          <w:rFonts w:ascii="方正小标宋简体" w:eastAsia="方正小标宋简体" w:hAnsi="方正小标宋简体" w:cs="方正小标宋简体"/>
          <w:bCs/>
          <w:sz w:val="44"/>
          <w:szCs w:val="44"/>
        </w:rPr>
      </w:pPr>
      <w:r w:rsidRPr="0022368F">
        <w:rPr>
          <w:rFonts w:ascii="微软雅黑" w:eastAsia="微软雅黑" w:hAnsi="微软雅黑" w:cs="微软雅黑" w:hint="eastAsia"/>
          <w:bCs/>
          <w:sz w:val="44"/>
          <w:szCs w:val="44"/>
        </w:rPr>
        <w:t>实验室</w:t>
      </w:r>
      <w:r w:rsidR="00735651">
        <w:rPr>
          <w:rFonts w:ascii="微软雅黑" w:eastAsia="微软雅黑" w:hAnsi="微软雅黑" w:cs="微软雅黑" w:hint="eastAsia"/>
          <w:bCs/>
          <w:sz w:val="44"/>
          <w:szCs w:val="44"/>
        </w:rPr>
        <w:t>相关</w:t>
      </w:r>
      <w:r w:rsidRPr="0022368F">
        <w:rPr>
          <w:rFonts w:ascii="微软雅黑" w:eastAsia="微软雅黑" w:hAnsi="微软雅黑" w:cs="微软雅黑" w:hint="eastAsia"/>
          <w:bCs/>
          <w:sz w:val="44"/>
          <w:szCs w:val="44"/>
        </w:rPr>
        <w:t>规定</w:t>
      </w:r>
    </w:p>
    <w:p w14:paraId="65D81F9A" w14:textId="77777777" w:rsidR="000F7B9F" w:rsidRPr="005537B7" w:rsidRDefault="000F7B9F" w:rsidP="00735651">
      <w:pPr>
        <w:pStyle w:val="2"/>
        <w:numPr>
          <w:ilvl w:val="0"/>
          <w:numId w:val="0"/>
        </w:numPr>
        <w:jc w:val="center"/>
        <w:rPr>
          <w:rFonts w:ascii="仿宋" w:eastAsia="仿宋" w:hAnsi="仿宋"/>
        </w:rPr>
      </w:pPr>
      <w:r>
        <w:rPr>
          <w:rFonts w:ascii="仿宋" w:eastAsia="仿宋" w:hAnsi="仿宋" w:hint="eastAsia"/>
        </w:rPr>
        <w:t>数学</w:t>
      </w:r>
      <w:r>
        <w:rPr>
          <w:rFonts w:ascii="仿宋" w:eastAsia="仿宋" w:hAnsi="仿宋"/>
        </w:rPr>
        <w:t>科学学院</w:t>
      </w:r>
      <w:r w:rsidRPr="005537B7">
        <w:rPr>
          <w:rFonts w:ascii="仿宋" w:eastAsia="仿宋" w:hAnsi="仿宋" w:hint="eastAsia"/>
        </w:rPr>
        <w:t>实验室档案工作规定</w:t>
      </w:r>
    </w:p>
    <w:p w14:paraId="2F413BBA" w14:textId="77777777" w:rsidR="000F7B9F" w:rsidRPr="005537B7" w:rsidRDefault="000F7B9F" w:rsidP="00735651">
      <w:pPr>
        <w:pStyle w:val="3"/>
        <w:numPr>
          <w:ilvl w:val="0"/>
          <w:numId w:val="0"/>
        </w:numPr>
        <w:jc w:val="center"/>
        <w:rPr>
          <w:rFonts w:ascii="仿宋" w:eastAsia="仿宋" w:hAnsi="仿宋"/>
          <w:sz w:val="28"/>
          <w:szCs w:val="28"/>
        </w:rPr>
      </w:pPr>
      <w:r w:rsidRPr="005537B7">
        <w:rPr>
          <w:rFonts w:ascii="仿宋" w:eastAsia="仿宋" w:hAnsi="仿宋" w:hint="eastAsia"/>
          <w:sz w:val="28"/>
          <w:szCs w:val="28"/>
        </w:rPr>
        <w:t>第一章总则</w:t>
      </w:r>
    </w:p>
    <w:p w14:paraId="749D0DCF" w14:textId="466DBA45" w:rsidR="000F7B9F" w:rsidRPr="005537B7" w:rsidRDefault="000F7B9F" w:rsidP="000F7B9F">
      <w:pPr>
        <w:rPr>
          <w:rFonts w:ascii="仿宋" w:eastAsia="仿宋" w:hAnsi="仿宋"/>
          <w:sz w:val="28"/>
          <w:szCs w:val="28"/>
        </w:rPr>
      </w:pPr>
      <w:r w:rsidRPr="005537B7">
        <w:rPr>
          <w:rFonts w:ascii="仿宋" w:eastAsia="仿宋" w:hAnsi="仿宋" w:hint="eastAsia"/>
          <w:b/>
          <w:sz w:val="28"/>
          <w:szCs w:val="28"/>
        </w:rPr>
        <w:t xml:space="preserve">第一条   </w:t>
      </w:r>
      <w:r w:rsidRPr="005537B7">
        <w:rPr>
          <w:rFonts w:ascii="仿宋" w:eastAsia="仿宋" w:hAnsi="仿宋" w:hint="eastAsia"/>
          <w:sz w:val="28"/>
          <w:szCs w:val="28"/>
        </w:rPr>
        <w:t>为了加强实验室档案工作,提高实验室档案管理水平,实现实验室档案管理的规范化、制度化,充分发挥实验室档案在实验室工作中的重要作用,根据《中华人民共和国档案法》、原国家教委第6号令《普通高等学校档案管理办法》及我校有关</w:t>
      </w:r>
      <w:r w:rsidR="004C4E1A">
        <w:rPr>
          <w:rFonts w:ascii="仿宋" w:eastAsia="仿宋" w:hAnsi="仿宋" w:hint="eastAsia"/>
          <w:sz w:val="28"/>
          <w:szCs w:val="28"/>
        </w:rPr>
        <w:t>档案</w:t>
      </w:r>
      <w:r w:rsidRPr="005537B7">
        <w:rPr>
          <w:rFonts w:ascii="仿宋" w:eastAsia="仿宋" w:hAnsi="仿宋" w:hint="eastAsia"/>
          <w:sz w:val="28"/>
          <w:szCs w:val="28"/>
        </w:rPr>
        <w:t>管理的规章制度等法规规定和文件精神，制定本规定。</w:t>
      </w:r>
    </w:p>
    <w:p w14:paraId="4827A3BA" w14:textId="77777777" w:rsidR="000F7B9F" w:rsidRPr="005537B7" w:rsidRDefault="000F7B9F" w:rsidP="000F7B9F">
      <w:pPr>
        <w:rPr>
          <w:rFonts w:ascii="仿宋" w:eastAsia="仿宋" w:hAnsi="仿宋"/>
          <w:sz w:val="28"/>
          <w:szCs w:val="28"/>
        </w:rPr>
      </w:pPr>
      <w:r w:rsidRPr="005537B7">
        <w:rPr>
          <w:rFonts w:ascii="仿宋" w:eastAsia="仿宋" w:hAnsi="仿宋" w:hint="eastAsia"/>
          <w:b/>
          <w:sz w:val="28"/>
          <w:szCs w:val="28"/>
        </w:rPr>
        <w:t xml:space="preserve">第二条   </w:t>
      </w:r>
      <w:r w:rsidRPr="005537B7">
        <w:rPr>
          <w:rFonts w:ascii="仿宋" w:eastAsia="仿宋" w:hAnsi="仿宋" w:hint="eastAsia"/>
          <w:sz w:val="28"/>
          <w:szCs w:val="28"/>
        </w:rPr>
        <w:t>本规定所称的实验室档案,是指除归档在学校档案馆以外的、应保存在各实验室的,在实验室工作中直</w:t>
      </w:r>
      <w:proofErr w:type="gramStart"/>
      <w:r w:rsidRPr="005537B7">
        <w:rPr>
          <w:rFonts w:ascii="仿宋" w:eastAsia="仿宋" w:hAnsi="仿宋" w:hint="eastAsia"/>
          <w:sz w:val="28"/>
          <w:szCs w:val="28"/>
        </w:rPr>
        <w:t>接形成</w:t>
      </w:r>
      <w:proofErr w:type="gramEnd"/>
      <w:r w:rsidRPr="005537B7">
        <w:rPr>
          <w:rFonts w:ascii="仿宋" w:eastAsia="仿宋" w:hAnsi="仿宋" w:hint="eastAsia"/>
          <w:sz w:val="28"/>
          <w:szCs w:val="28"/>
        </w:rPr>
        <w:t>的具有保存价值的管理性、工作过程性、技术性文件材料,以及其它各种文字、图表、声像等不同形式的历史记录</w:t>
      </w:r>
    </w:p>
    <w:p w14:paraId="33C0F535" w14:textId="67E67CD8" w:rsidR="000F7B9F" w:rsidRPr="005537B7" w:rsidRDefault="000F7B9F" w:rsidP="000F7B9F">
      <w:pPr>
        <w:rPr>
          <w:rFonts w:ascii="仿宋" w:eastAsia="仿宋" w:hAnsi="仿宋"/>
          <w:sz w:val="28"/>
          <w:szCs w:val="28"/>
        </w:rPr>
      </w:pPr>
      <w:r w:rsidRPr="005537B7">
        <w:rPr>
          <w:rFonts w:ascii="仿宋" w:eastAsia="仿宋" w:hAnsi="仿宋" w:hint="eastAsia"/>
          <w:b/>
          <w:sz w:val="28"/>
          <w:szCs w:val="28"/>
        </w:rPr>
        <w:lastRenderedPageBreak/>
        <w:t>第三条</w:t>
      </w:r>
      <w:r w:rsidRPr="005537B7">
        <w:rPr>
          <w:rFonts w:ascii="仿宋" w:eastAsia="仿宋" w:hAnsi="仿宋" w:hint="eastAsia"/>
          <w:sz w:val="28"/>
          <w:szCs w:val="28"/>
        </w:rPr>
        <w:t xml:space="preserve">    </w:t>
      </w:r>
      <w:r w:rsidR="004C4E1A">
        <w:rPr>
          <w:rFonts w:ascii="仿宋" w:eastAsia="仿宋" w:hAnsi="仿宋" w:hint="eastAsia"/>
          <w:sz w:val="28"/>
          <w:szCs w:val="28"/>
        </w:rPr>
        <w:t>实验室档案</w:t>
      </w:r>
      <w:r w:rsidRPr="005537B7">
        <w:rPr>
          <w:rFonts w:ascii="仿宋" w:eastAsia="仿宋" w:hAnsi="仿宋" w:hint="eastAsia"/>
          <w:sz w:val="28"/>
          <w:szCs w:val="28"/>
        </w:rPr>
        <w:t>工作是实验室工作的重要内容之一,</w:t>
      </w:r>
      <w:r w:rsidR="004C4E1A">
        <w:rPr>
          <w:rFonts w:ascii="仿宋" w:eastAsia="仿宋" w:hAnsi="仿宋" w:hint="eastAsia"/>
          <w:sz w:val="28"/>
          <w:szCs w:val="28"/>
        </w:rPr>
        <w:t>学院</w:t>
      </w:r>
      <w:r w:rsidRPr="005537B7">
        <w:rPr>
          <w:rFonts w:ascii="仿宋" w:eastAsia="仿宋" w:hAnsi="仿宋" w:hint="eastAsia"/>
          <w:sz w:val="28"/>
          <w:szCs w:val="28"/>
        </w:rPr>
        <w:t>应重视实验室档案工作,加强对实验室档案工作的领导和管理。各级各类实验室均应按本规定做好实验室档案工作。</w:t>
      </w:r>
    </w:p>
    <w:p w14:paraId="0C8BB58B" w14:textId="77777777" w:rsidR="000F7B9F" w:rsidRPr="005537B7" w:rsidRDefault="000F7B9F" w:rsidP="00735651">
      <w:pPr>
        <w:pStyle w:val="2"/>
        <w:numPr>
          <w:ilvl w:val="0"/>
          <w:numId w:val="0"/>
        </w:numPr>
        <w:ind w:left="573" w:hangingChars="204" w:hanging="573"/>
        <w:jc w:val="center"/>
        <w:rPr>
          <w:rFonts w:ascii="仿宋" w:eastAsia="仿宋" w:hAnsi="仿宋"/>
        </w:rPr>
      </w:pPr>
      <w:r w:rsidRPr="005537B7">
        <w:rPr>
          <w:rFonts w:ascii="仿宋" w:eastAsia="仿宋" w:hAnsi="仿宋" w:hint="eastAsia"/>
        </w:rPr>
        <w:t>第二章管理体制</w:t>
      </w:r>
    </w:p>
    <w:p w14:paraId="66C04D51" w14:textId="105051FC" w:rsidR="000F7B9F" w:rsidRPr="005537B7" w:rsidRDefault="000F7B9F" w:rsidP="000F7B9F">
      <w:pPr>
        <w:rPr>
          <w:rFonts w:ascii="仿宋" w:eastAsia="仿宋" w:hAnsi="仿宋"/>
          <w:sz w:val="28"/>
          <w:szCs w:val="28"/>
        </w:rPr>
      </w:pPr>
      <w:r w:rsidRPr="005537B7">
        <w:rPr>
          <w:rFonts w:ascii="仿宋" w:eastAsia="仿宋" w:hAnsi="仿宋" w:hint="eastAsia"/>
          <w:b/>
          <w:sz w:val="28"/>
          <w:szCs w:val="28"/>
        </w:rPr>
        <w:t xml:space="preserve">第四条    </w:t>
      </w:r>
      <w:r w:rsidR="004C4E1A">
        <w:rPr>
          <w:rFonts w:ascii="仿宋" w:eastAsia="仿宋" w:hAnsi="仿宋" w:hint="eastAsia"/>
          <w:b/>
          <w:sz w:val="28"/>
          <w:szCs w:val="28"/>
        </w:rPr>
        <w:t>校</w:t>
      </w:r>
      <w:r w:rsidRPr="00735651">
        <w:rPr>
          <w:rFonts w:ascii="仿宋" w:eastAsia="仿宋" w:hAnsi="仿宋" w:hint="eastAsia"/>
          <w:sz w:val="28"/>
          <w:szCs w:val="28"/>
        </w:rPr>
        <w:t>实验室</w:t>
      </w:r>
      <w:r w:rsidRPr="005537B7">
        <w:rPr>
          <w:rFonts w:ascii="仿宋" w:eastAsia="仿宋" w:hAnsi="仿宋" w:hint="eastAsia"/>
          <w:sz w:val="28"/>
          <w:szCs w:val="28"/>
        </w:rPr>
        <w:t>与设备管理处归口主管实验室档案工作,对实验室档案工作进行监督、检查和指导。</w:t>
      </w:r>
    </w:p>
    <w:p w14:paraId="7A6302A0" w14:textId="77777777" w:rsidR="000F7B9F" w:rsidRPr="005537B7" w:rsidRDefault="000F7B9F" w:rsidP="000F7B9F">
      <w:pPr>
        <w:rPr>
          <w:rFonts w:ascii="仿宋" w:eastAsia="仿宋" w:hAnsi="仿宋"/>
          <w:sz w:val="28"/>
          <w:szCs w:val="28"/>
        </w:rPr>
      </w:pPr>
      <w:r w:rsidRPr="005537B7">
        <w:rPr>
          <w:rFonts w:ascii="仿宋" w:eastAsia="仿宋" w:hAnsi="仿宋" w:hint="eastAsia"/>
          <w:b/>
          <w:sz w:val="28"/>
          <w:szCs w:val="28"/>
        </w:rPr>
        <w:t xml:space="preserve">第五条   </w:t>
      </w:r>
      <w:r w:rsidRPr="005537B7">
        <w:rPr>
          <w:rFonts w:ascii="仿宋" w:eastAsia="仿宋" w:hAnsi="仿宋" w:hint="eastAsia"/>
          <w:sz w:val="28"/>
          <w:szCs w:val="28"/>
        </w:rPr>
        <w:t>院(系、中心)分管实验室工作的院长(主任)主管本单位的实验室档案工作,各实验室主任、负责人对本单位的实验室档案工作实行领导、组织、监督和指导,各实验室均应设置档案管理员负责实验室档案工作,档案管理员属于实验室管理编制,应由工程技术或实验技术人员兼任。</w:t>
      </w:r>
    </w:p>
    <w:p w14:paraId="4368AB09" w14:textId="77777777" w:rsidR="000F7B9F" w:rsidRPr="005537B7" w:rsidRDefault="000F7B9F" w:rsidP="000F7B9F">
      <w:pPr>
        <w:rPr>
          <w:rFonts w:ascii="仿宋" w:eastAsia="仿宋" w:hAnsi="仿宋"/>
          <w:sz w:val="28"/>
          <w:szCs w:val="28"/>
        </w:rPr>
      </w:pPr>
      <w:r w:rsidRPr="005537B7">
        <w:rPr>
          <w:rFonts w:ascii="仿宋" w:eastAsia="仿宋" w:hAnsi="仿宋" w:hint="eastAsia"/>
          <w:b/>
          <w:sz w:val="28"/>
          <w:szCs w:val="28"/>
        </w:rPr>
        <w:t xml:space="preserve">第六条    </w:t>
      </w:r>
      <w:r w:rsidRPr="005537B7">
        <w:rPr>
          <w:rFonts w:ascii="仿宋" w:eastAsia="仿宋" w:hAnsi="仿宋" w:hint="eastAsia"/>
          <w:sz w:val="28"/>
          <w:szCs w:val="28"/>
        </w:rPr>
        <w:t>实验室档案的收集、整理、保管及提供利用,以一级教学实验室及正式建制的科研实验室为单位进行,各一级教学实验室及正式建制的科研实验室均应设立档案室。</w:t>
      </w:r>
    </w:p>
    <w:p w14:paraId="21765C4D" w14:textId="77777777" w:rsidR="000F7B9F" w:rsidRPr="005537B7" w:rsidRDefault="000F7B9F" w:rsidP="00735651">
      <w:pPr>
        <w:pStyle w:val="2"/>
        <w:numPr>
          <w:ilvl w:val="0"/>
          <w:numId w:val="0"/>
        </w:numPr>
        <w:ind w:left="576"/>
        <w:jc w:val="center"/>
        <w:rPr>
          <w:rFonts w:ascii="仿宋" w:eastAsia="仿宋" w:hAnsi="仿宋"/>
        </w:rPr>
      </w:pPr>
      <w:r w:rsidRPr="005537B7">
        <w:rPr>
          <w:rFonts w:ascii="仿宋" w:eastAsia="仿宋" w:hAnsi="仿宋" w:hint="eastAsia"/>
        </w:rPr>
        <w:t>第三章文件材料的收集、整理和归档</w:t>
      </w:r>
    </w:p>
    <w:p w14:paraId="54BFBC41" w14:textId="77777777" w:rsidR="000F7B9F" w:rsidRPr="005537B7" w:rsidRDefault="000F7B9F" w:rsidP="000F7B9F">
      <w:pPr>
        <w:rPr>
          <w:rFonts w:ascii="仿宋" w:eastAsia="仿宋" w:hAnsi="仿宋"/>
          <w:b/>
          <w:sz w:val="28"/>
          <w:szCs w:val="28"/>
        </w:rPr>
      </w:pPr>
      <w:r w:rsidRPr="005537B7">
        <w:rPr>
          <w:rFonts w:ascii="仿宋" w:eastAsia="仿宋" w:hAnsi="仿宋" w:hint="eastAsia"/>
          <w:b/>
          <w:sz w:val="28"/>
          <w:szCs w:val="28"/>
        </w:rPr>
        <w:t>第七条     实验室文件材料的归档范围</w:t>
      </w:r>
    </w:p>
    <w:p w14:paraId="5AA5F1FD" w14:textId="77777777" w:rsidR="000F7B9F" w:rsidRPr="005537B7" w:rsidRDefault="000F7B9F" w:rsidP="000F7B9F">
      <w:pPr>
        <w:rPr>
          <w:rFonts w:ascii="仿宋" w:eastAsia="仿宋" w:hAnsi="仿宋"/>
          <w:b/>
          <w:sz w:val="28"/>
          <w:szCs w:val="28"/>
        </w:rPr>
      </w:pPr>
      <w:r w:rsidRPr="005537B7">
        <w:rPr>
          <w:rFonts w:ascii="仿宋" w:eastAsia="仿宋" w:hAnsi="仿宋" w:hint="eastAsia"/>
          <w:b/>
          <w:sz w:val="28"/>
          <w:szCs w:val="28"/>
        </w:rPr>
        <w:t>1、实验室建设类</w:t>
      </w:r>
    </w:p>
    <w:p w14:paraId="2B4151BA"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(1)实验室批准建立、撤销、调整等的依据文件；</w:t>
      </w:r>
    </w:p>
    <w:p w14:paraId="03E905BF"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(2)实验室的建设规划、年度建设计划、建设方案,实验室建设任务书、建设实施检查书、建设验收书、实验室建设过程中的调整申请</w:t>
      </w:r>
      <w:r w:rsidRPr="005537B7">
        <w:rPr>
          <w:rFonts w:ascii="仿宋" w:eastAsia="仿宋" w:hAnsi="仿宋" w:hint="eastAsia"/>
          <w:sz w:val="28"/>
          <w:szCs w:val="28"/>
        </w:rPr>
        <w:lastRenderedPageBreak/>
        <w:t>及审批文件,实验室建设专家论证意见,实验室建设验收专家意见等。</w:t>
      </w:r>
    </w:p>
    <w:p w14:paraId="1D8E1434" w14:textId="77777777" w:rsidR="000F7B9F" w:rsidRPr="005537B7" w:rsidRDefault="000F7B9F" w:rsidP="000F7B9F">
      <w:pPr>
        <w:rPr>
          <w:rFonts w:ascii="仿宋" w:eastAsia="仿宋" w:hAnsi="仿宋"/>
          <w:b/>
          <w:sz w:val="28"/>
          <w:szCs w:val="28"/>
        </w:rPr>
      </w:pPr>
      <w:r w:rsidRPr="005537B7">
        <w:rPr>
          <w:rFonts w:ascii="仿宋" w:eastAsia="仿宋" w:hAnsi="仿宋" w:hint="eastAsia"/>
          <w:b/>
          <w:sz w:val="28"/>
          <w:szCs w:val="28"/>
        </w:rPr>
        <w:t>2、实验室管理类</w:t>
      </w:r>
    </w:p>
    <w:p w14:paraId="6EA9E1FC"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(1)每个统计年度上报教育部的实验室信息统计数据报表。</w:t>
      </w:r>
    </w:p>
    <w:p w14:paraId="064F6B40" w14:textId="066A8F04"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w:t>
      </w:r>
      <w:r w:rsidR="004C4E1A">
        <w:rPr>
          <w:rFonts w:ascii="仿宋" w:eastAsia="仿宋" w:hAnsi="仿宋"/>
          <w:sz w:val="28"/>
          <w:szCs w:val="28"/>
        </w:rPr>
        <w:t>2</w:t>
      </w:r>
      <w:r w:rsidRPr="005537B7">
        <w:rPr>
          <w:rFonts w:ascii="仿宋" w:eastAsia="仿宋" w:hAnsi="仿宋" w:hint="eastAsia"/>
          <w:sz w:val="28"/>
          <w:szCs w:val="28"/>
        </w:rPr>
        <w:t>)实验室经费</w:t>
      </w:r>
    </w:p>
    <w:p w14:paraId="2FD21C8A"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各类经费申请报告、经费项目立项书、经费启用批准文件,经费使用记录表等</w:t>
      </w:r>
    </w:p>
    <w:p w14:paraId="2A9DAD01" w14:textId="4EBE1CCE"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w:t>
      </w:r>
      <w:r w:rsidR="004C4E1A">
        <w:rPr>
          <w:rFonts w:ascii="仿宋" w:eastAsia="仿宋" w:hAnsi="仿宋"/>
          <w:sz w:val="28"/>
          <w:szCs w:val="28"/>
        </w:rPr>
        <w:t>3</w:t>
      </w:r>
      <w:r w:rsidRPr="005537B7">
        <w:rPr>
          <w:rFonts w:ascii="仿宋" w:eastAsia="仿宋" w:hAnsi="仿宋" w:hint="eastAsia"/>
          <w:sz w:val="28"/>
          <w:szCs w:val="28"/>
        </w:rPr>
        <w:t>)实验室工作人员</w:t>
      </w:r>
    </w:p>
    <w:p w14:paraId="7E02D527"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实验室主任、实验教师、工程技术人员、实验技术人员及技术工人的任命、聘任、调动文件;实验室工作人员一览表、实验室工作人员信息表;实验室工作人员考核记录。</w:t>
      </w:r>
    </w:p>
    <w:p w14:paraId="4DB8388C" w14:textId="09990EE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w:t>
      </w:r>
      <w:r w:rsidR="004C4E1A">
        <w:rPr>
          <w:rFonts w:ascii="仿宋" w:eastAsia="仿宋" w:hAnsi="仿宋"/>
          <w:sz w:val="28"/>
          <w:szCs w:val="28"/>
        </w:rPr>
        <w:t>4</w:t>
      </w:r>
      <w:r w:rsidRPr="005537B7">
        <w:rPr>
          <w:rFonts w:ascii="仿宋" w:eastAsia="仿宋" w:hAnsi="仿宋" w:hint="eastAsia"/>
          <w:sz w:val="28"/>
          <w:szCs w:val="28"/>
        </w:rPr>
        <w:t>)实验室检查、评估文件、结论材料等</w:t>
      </w:r>
      <w:r w:rsidR="000832BF">
        <w:rPr>
          <w:rFonts w:ascii="仿宋" w:eastAsia="仿宋" w:hAnsi="仿宋" w:hint="eastAsia"/>
          <w:sz w:val="28"/>
          <w:szCs w:val="28"/>
        </w:rPr>
        <w:t>。</w:t>
      </w:r>
    </w:p>
    <w:p w14:paraId="2F5E249C" w14:textId="7BBD6065" w:rsidR="006747FF" w:rsidRDefault="000832BF" w:rsidP="000F7B9F">
      <w:pPr>
        <w:rPr>
          <w:rFonts w:ascii="仿宋" w:eastAsia="仿宋" w:hAnsi="仿宋" w:cs="宋体"/>
          <w:sz w:val="28"/>
          <w:szCs w:val="28"/>
        </w:rPr>
      </w:pPr>
      <w:r>
        <w:rPr>
          <w:rFonts w:ascii="仿宋" w:eastAsia="仿宋" w:hAnsi="仿宋" w:cs="宋体"/>
          <w:sz w:val="28"/>
          <w:szCs w:val="28"/>
        </w:rPr>
        <w:t>(</w:t>
      </w:r>
      <w:r w:rsidR="004C4E1A">
        <w:rPr>
          <w:rFonts w:ascii="仿宋" w:eastAsia="仿宋" w:hAnsi="仿宋" w:cs="宋体"/>
          <w:sz w:val="28"/>
          <w:szCs w:val="28"/>
        </w:rPr>
        <w:t>5</w:t>
      </w:r>
      <w:r w:rsidR="000F7B9F" w:rsidRPr="005537B7">
        <w:rPr>
          <w:rFonts w:ascii="仿宋" w:eastAsia="仿宋" w:hAnsi="仿宋" w:cs="宋体"/>
          <w:sz w:val="28"/>
          <w:szCs w:val="28"/>
        </w:rPr>
        <w:t>)仪器设备及低值耐用品仪器设备的</w:t>
      </w:r>
      <w:proofErr w:type="gramStart"/>
      <w:r w:rsidR="000F7B9F" w:rsidRPr="005537B7">
        <w:rPr>
          <w:rFonts w:ascii="仿宋" w:eastAsia="仿宋" w:hAnsi="仿宋" w:cs="宋体"/>
          <w:sz w:val="28"/>
          <w:szCs w:val="28"/>
        </w:rPr>
        <w:t>明细</w:t>
      </w:r>
      <w:r w:rsidR="000F7B9F" w:rsidRPr="005537B7">
        <w:rPr>
          <w:rFonts w:ascii="仿宋" w:eastAsia="仿宋" w:hAnsi="仿宋" w:cs="宋体" w:hint="eastAsia"/>
          <w:sz w:val="28"/>
          <w:szCs w:val="28"/>
        </w:rPr>
        <w:t>帐</w:t>
      </w:r>
      <w:proofErr w:type="gramEnd"/>
      <w:r w:rsidR="000F7B9F" w:rsidRPr="005537B7">
        <w:rPr>
          <w:rFonts w:ascii="仿宋" w:eastAsia="仿宋" w:hAnsi="仿宋" w:cs="宋体"/>
          <w:sz w:val="28"/>
          <w:szCs w:val="28"/>
        </w:rPr>
        <w:t>册、新增仪器设备</w:t>
      </w:r>
      <w:proofErr w:type="gramStart"/>
      <w:r w:rsidR="000F7B9F" w:rsidRPr="005537B7">
        <w:rPr>
          <w:rFonts w:ascii="仿宋" w:eastAsia="仿宋" w:hAnsi="仿宋" w:cs="宋体"/>
          <w:sz w:val="28"/>
          <w:szCs w:val="28"/>
        </w:rPr>
        <w:t>明细</w:t>
      </w:r>
      <w:r w:rsidR="000F7B9F" w:rsidRPr="005537B7">
        <w:rPr>
          <w:rFonts w:ascii="仿宋" w:eastAsia="仿宋" w:hAnsi="仿宋" w:cs="宋体" w:hint="eastAsia"/>
          <w:sz w:val="28"/>
          <w:szCs w:val="28"/>
        </w:rPr>
        <w:t>帐</w:t>
      </w:r>
      <w:proofErr w:type="gramEnd"/>
      <w:r w:rsidR="000F7B9F" w:rsidRPr="005537B7">
        <w:rPr>
          <w:rFonts w:ascii="仿宋" w:eastAsia="仿宋" w:hAnsi="仿宋" w:cs="宋体"/>
          <w:sz w:val="28"/>
          <w:szCs w:val="28"/>
        </w:rPr>
        <w:t>册,大型精密贵重仪器设备</w:t>
      </w:r>
      <w:proofErr w:type="gramStart"/>
      <w:r w:rsidR="000F7B9F" w:rsidRPr="005537B7">
        <w:rPr>
          <w:rFonts w:ascii="仿宋" w:eastAsia="仿宋" w:hAnsi="仿宋" w:cs="宋体"/>
          <w:sz w:val="28"/>
          <w:szCs w:val="28"/>
        </w:rPr>
        <w:t>明细帐</w:t>
      </w:r>
      <w:proofErr w:type="gramEnd"/>
      <w:r w:rsidR="000F7B9F" w:rsidRPr="005537B7">
        <w:rPr>
          <w:rFonts w:ascii="仿宋" w:eastAsia="仿宋" w:hAnsi="仿宋" w:cs="宋体"/>
          <w:sz w:val="28"/>
          <w:szCs w:val="28"/>
        </w:rPr>
        <w:t>册、新增大型精密</w:t>
      </w:r>
      <w:r w:rsidR="000F7B9F" w:rsidRPr="005537B7">
        <w:rPr>
          <w:rFonts w:ascii="仿宋" w:eastAsia="仿宋" w:hAnsi="仿宋" w:cs="宋体" w:hint="eastAsia"/>
          <w:sz w:val="28"/>
          <w:szCs w:val="28"/>
        </w:rPr>
        <w:t>贵</w:t>
      </w:r>
      <w:r w:rsidR="000F7B9F" w:rsidRPr="005537B7">
        <w:rPr>
          <w:rFonts w:ascii="仿宋" w:eastAsia="仿宋" w:hAnsi="仿宋" w:cs="宋体"/>
          <w:sz w:val="28"/>
          <w:szCs w:val="28"/>
        </w:rPr>
        <w:t>重仪器设备</w:t>
      </w:r>
      <w:proofErr w:type="gramStart"/>
      <w:r w:rsidR="000F7B9F" w:rsidRPr="005537B7">
        <w:rPr>
          <w:rFonts w:ascii="仿宋" w:eastAsia="仿宋" w:hAnsi="仿宋" w:cs="宋体"/>
          <w:sz w:val="28"/>
          <w:szCs w:val="28"/>
        </w:rPr>
        <w:t>明细帐</w:t>
      </w:r>
      <w:proofErr w:type="gramEnd"/>
      <w:r w:rsidR="000F7B9F" w:rsidRPr="005537B7">
        <w:rPr>
          <w:rFonts w:ascii="仿宋" w:eastAsia="仿宋" w:hAnsi="仿宋" w:cs="宋体"/>
          <w:sz w:val="28"/>
          <w:szCs w:val="28"/>
        </w:rPr>
        <w:t>册;报废仪器设备</w:t>
      </w:r>
      <w:proofErr w:type="gramStart"/>
      <w:r w:rsidR="000F7B9F" w:rsidRPr="005537B7">
        <w:rPr>
          <w:rFonts w:ascii="仿宋" w:eastAsia="仿宋" w:hAnsi="仿宋" w:cs="宋体"/>
          <w:sz w:val="28"/>
          <w:szCs w:val="28"/>
        </w:rPr>
        <w:t>明细帐</w:t>
      </w:r>
      <w:proofErr w:type="gramEnd"/>
      <w:r w:rsidR="000F7B9F" w:rsidRPr="005537B7">
        <w:rPr>
          <w:rFonts w:ascii="仿宋" w:eastAsia="仿宋" w:hAnsi="仿宋" w:cs="宋体"/>
          <w:sz w:val="28"/>
          <w:szCs w:val="28"/>
        </w:rPr>
        <w:t>册;仪器设备増减变动情况统计表;仪器设备采购申请表</w:t>
      </w:r>
      <w:r w:rsidR="000F7B9F" w:rsidRPr="005537B7">
        <w:rPr>
          <w:rFonts w:ascii="仿宋" w:eastAsia="仿宋" w:hAnsi="仿宋" w:cs="宋体" w:hint="eastAsia"/>
          <w:sz w:val="28"/>
          <w:szCs w:val="28"/>
        </w:rPr>
        <w:t>、</w:t>
      </w:r>
      <w:r w:rsidR="000F7B9F" w:rsidRPr="005537B7">
        <w:rPr>
          <w:rFonts w:ascii="仿宋" w:eastAsia="仿宋" w:hAnsi="仿宋" w:cs="宋体"/>
          <w:sz w:val="28"/>
          <w:szCs w:val="28"/>
        </w:rPr>
        <w:t>招投标文件、采购合同、调试验收报告、入库单;仪器设备使用说明书、合格证、装箱单等;仪器设备维修单、报废单;大型精密贵重仪器设备的使用记录、维修记录,重要测试样品的数据分析记录;仪器备的技术改造、功能开发资料,自制仪器设备</w:t>
      </w:r>
      <w:r w:rsidR="000F7B9F" w:rsidRPr="005537B7">
        <w:rPr>
          <w:rFonts w:ascii="仿宋" w:eastAsia="仿宋" w:hAnsi="仿宋" w:cs="宋体"/>
          <w:sz w:val="28"/>
          <w:szCs w:val="28"/>
        </w:rPr>
        <w:lastRenderedPageBreak/>
        <w:t>资料低值耐用品</w:t>
      </w:r>
      <w:proofErr w:type="gramStart"/>
      <w:r w:rsidR="000F7B9F" w:rsidRPr="005537B7">
        <w:rPr>
          <w:rFonts w:ascii="仿宋" w:eastAsia="仿宋" w:hAnsi="仿宋" w:cs="宋体"/>
          <w:sz w:val="28"/>
          <w:szCs w:val="28"/>
        </w:rPr>
        <w:t>明细帐</w:t>
      </w:r>
      <w:proofErr w:type="gramEnd"/>
      <w:r w:rsidR="000F7B9F" w:rsidRPr="005537B7">
        <w:rPr>
          <w:rFonts w:ascii="仿宋" w:eastAsia="仿宋" w:hAnsi="仿宋" w:cs="宋体"/>
          <w:sz w:val="28"/>
          <w:szCs w:val="28"/>
        </w:rPr>
        <w:t>册,低值耐用品采购计划、招投标文件、采购合同、验收报告、入库单等</w:t>
      </w:r>
      <w:r w:rsidR="006747FF">
        <w:rPr>
          <w:rFonts w:ascii="仿宋" w:eastAsia="仿宋" w:hAnsi="仿宋" w:cs="宋体" w:hint="eastAsia"/>
          <w:sz w:val="28"/>
          <w:szCs w:val="28"/>
        </w:rPr>
        <w:t>。</w:t>
      </w:r>
    </w:p>
    <w:p w14:paraId="49AF2EAB" w14:textId="7BFD2C25" w:rsidR="006747FF" w:rsidRDefault="006747FF" w:rsidP="000F7B9F">
      <w:pPr>
        <w:rPr>
          <w:rFonts w:ascii="仿宋" w:eastAsia="仿宋" w:hAnsi="仿宋" w:cs="宋体"/>
          <w:sz w:val="28"/>
          <w:szCs w:val="28"/>
        </w:rPr>
      </w:pPr>
      <w:r>
        <w:rPr>
          <w:rFonts w:ascii="仿宋" w:eastAsia="仿宋" w:hAnsi="仿宋" w:cs="宋体"/>
          <w:sz w:val="28"/>
          <w:szCs w:val="28"/>
        </w:rPr>
        <w:t>(</w:t>
      </w:r>
      <w:r w:rsidR="004C4E1A">
        <w:rPr>
          <w:rFonts w:ascii="仿宋" w:eastAsia="仿宋" w:hAnsi="仿宋" w:cs="宋体"/>
          <w:sz w:val="28"/>
          <w:szCs w:val="28"/>
        </w:rPr>
        <w:t>6</w:t>
      </w:r>
      <w:r w:rsidR="000F7B9F" w:rsidRPr="005537B7">
        <w:rPr>
          <w:rFonts w:ascii="仿宋" w:eastAsia="仿宋" w:hAnsi="仿宋" w:cs="宋体"/>
          <w:sz w:val="28"/>
          <w:szCs w:val="28"/>
        </w:rPr>
        <w:t>)低值易耗品及消耗材料明细细</w:t>
      </w:r>
      <w:proofErr w:type="gramStart"/>
      <w:r w:rsidR="000F7B9F" w:rsidRPr="005537B7">
        <w:rPr>
          <w:rFonts w:ascii="仿宋" w:eastAsia="仿宋" w:hAnsi="仿宋" w:cs="宋体"/>
          <w:sz w:val="28"/>
          <w:szCs w:val="28"/>
        </w:rPr>
        <w:t>帐册</w:t>
      </w:r>
      <w:proofErr w:type="gramEnd"/>
      <w:r w:rsidR="000F7B9F" w:rsidRPr="005537B7">
        <w:rPr>
          <w:rFonts w:ascii="仿宋" w:eastAsia="仿宋" w:hAnsi="仿宋" w:cs="宋体"/>
          <w:sz w:val="28"/>
          <w:szCs w:val="28"/>
        </w:rPr>
        <w:t>、学期消耗记录,低值易耗品及消耗材料采购计划、招投标文件、采购合同、验收报告、入库单等</w:t>
      </w:r>
      <w:r w:rsidR="000F7B9F" w:rsidRPr="005537B7">
        <w:rPr>
          <w:rFonts w:ascii="仿宋" w:eastAsia="仿宋" w:hAnsi="仿宋" w:cs="宋体" w:hint="eastAsia"/>
          <w:sz w:val="28"/>
          <w:szCs w:val="28"/>
        </w:rPr>
        <w:t>。</w:t>
      </w:r>
      <w:r w:rsidR="000F7B9F" w:rsidRPr="005537B7">
        <w:rPr>
          <w:rFonts w:ascii="仿宋" w:eastAsia="仿宋" w:hAnsi="仿宋" w:cs="宋体"/>
          <w:sz w:val="28"/>
          <w:szCs w:val="28"/>
        </w:rPr>
        <w:br/>
      </w:r>
      <w:r>
        <w:rPr>
          <w:rFonts w:ascii="仿宋" w:eastAsia="仿宋" w:hAnsi="仿宋" w:cs="宋体" w:hint="eastAsia"/>
          <w:sz w:val="28"/>
          <w:szCs w:val="28"/>
        </w:rPr>
        <w:t>(</w:t>
      </w:r>
      <w:r w:rsidR="004C4E1A">
        <w:rPr>
          <w:rFonts w:ascii="仿宋" w:eastAsia="仿宋" w:hAnsi="仿宋" w:cs="宋体"/>
          <w:sz w:val="28"/>
          <w:szCs w:val="28"/>
        </w:rPr>
        <w:t>7</w:t>
      </w:r>
      <w:r>
        <w:rPr>
          <w:rFonts w:ascii="仿宋" w:eastAsia="仿宋" w:hAnsi="仿宋" w:cs="宋体" w:hint="eastAsia"/>
          <w:sz w:val="28"/>
          <w:szCs w:val="28"/>
        </w:rPr>
        <w:t>)</w:t>
      </w:r>
      <w:r w:rsidR="000F7B9F" w:rsidRPr="005537B7">
        <w:rPr>
          <w:rFonts w:ascii="仿宋" w:eastAsia="仿宋" w:hAnsi="仿宋" w:cs="宋体"/>
          <w:sz w:val="28"/>
          <w:szCs w:val="28"/>
        </w:rPr>
        <w:t>实验室环境与安全</w:t>
      </w:r>
      <w:r w:rsidR="000F7B9F" w:rsidRPr="005537B7">
        <w:rPr>
          <w:rFonts w:ascii="仿宋" w:eastAsia="仿宋" w:hAnsi="仿宋" w:cs="宋体"/>
          <w:sz w:val="28"/>
          <w:szCs w:val="28"/>
        </w:rPr>
        <w:br/>
        <w:t>实验室房舍布局图纸,水、电、气布置图及技术资料,特殊技术安全设施图及技术资料;实验室改造修缮方案,施工项目表,施工图纸,施工合同,施工项目调整证明材料,竣工验收材料,工程竣工图等</w:t>
      </w:r>
      <w:r w:rsidR="000F7B9F" w:rsidRPr="005537B7">
        <w:rPr>
          <w:rFonts w:ascii="仿宋" w:eastAsia="仿宋" w:hAnsi="仿宋" w:cs="宋体" w:hint="eastAsia"/>
          <w:sz w:val="28"/>
          <w:szCs w:val="28"/>
        </w:rPr>
        <w:t xml:space="preserve">。   </w:t>
      </w:r>
      <w:r w:rsidR="000F7B9F" w:rsidRPr="005537B7">
        <w:rPr>
          <w:rFonts w:ascii="仿宋" w:eastAsia="仿宋" w:hAnsi="仿宋" w:cs="宋体"/>
          <w:sz w:val="28"/>
          <w:szCs w:val="28"/>
        </w:rPr>
        <w:t>化学危险品购买、领取、使用及废液处理记录</w:t>
      </w:r>
      <w:r>
        <w:rPr>
          <w:rFonts w:ascii="仿宋" w:eastAsia="仿宋" w:hAnsi="仿宋" w:cs="宋体" w:hint="eastAsia"/>
          <w:sz w:val="28"/>
          <w:szCs w:val="28"/>
        </w:rPr>
        <w:t>。</w:t>
      </w:r>
    </w:p>
    <w:p w14:paraId="609E2039" w14:textId="47A543D3" w:rsidR="006747FF" w:rsidRDefault="006747FF" w:rsidP="000F7B9F">
      <w:pPr>
        <w:rPr>
          <w:rFonts w:ascii="仿宋" w:eastAsia="仿宋" w:hAnsi="仿宋" w:cs="宋体"/>
          <w:sz w:val="28"/>
          <w:szCs w:val="28"/>
        </w:rPr>
      </w:pPr>
      <w:r>
        <w:rPr>
          <w:rFonts w:ascii="仿宋" w:eastAsia="仿宋" w:hAnsi="仿宋" w:cs="宋体" w:hint="eastAsia"/>
          <w:sz w:val="28"/>
          <w:szCs w:val="28"/>
        </w:rPr>
        <w:t>(</w:t>
      </w:r>
      <w:r w:rsidR="004C4E1A">
        <w:rPr>
          <w:rFonts w:ascii="仿宋" w:eastAsia="仿宋" w:hAnsi="仿宋" w:cs="宋体"/>
          <w:sz w:val="28"/>
          <w:szCs w:val="28"/>
        </w:rPr>
        <w:t>8</w:t>
      </w:r>
      <w:r w:rsidR="000F7B9F" w:rsidRPr="005537B7">
        <w:rPr>
          <w:rFonts w:ascii="仿宋" w:eastAsia="仿宋" w:hAnsi="仿宋" w:cs="宋体"/>
          <w:sz w:val="28"/>
          <w:szCs w:val="28"/>
        </w:rPr>
        <w:t>)会议报告、讲稿、会议纪要、总结等</w:t>
      </w:r>
      <w:r>
        <w:rPr>
          <w:rFonts w:ascii="仿宋" w:eastAsia="仿宋" w:hAnsi="仿宋" w:cs="宋体" w:hint="eastAsia"/>
          <w:sz w:val="28"/>
          <w:szCs w:val="28"/>
        </w:rPr>
        <w:t>。</w:t>
      </w:r>
    </w:p>
    <w:p w14:paraId="2D471D33"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3、实验室运行类</w:t>
      </w:r>
      <w:r w:rsidRPr="005537B7">
        <w:rPr>
          <w:rFonts w:ascii="仿宋" w:eastAsia="仿宋" w:hAnsi="仿宋" w:cs="宋体"/>
          <w:sz w:val="28"/>
          <w:szCs w:val="28"/>
        </w:rPr>
        <w:br/>
        <w:t>(1)实验教学</w:t>
      </w:r>
    </w:p>
    <w:p w14:paraId="1C37F5FC" w14:textId="77777777" w:rsidR="000F7B9F" w:rsidRPr="005537B7" w:rsidRDefault="000F7B9F" w:rsidP="000F7B9F">
      <w:pPr>
        <w:rPr>
          <w:rFonts w:ascii="仿宋" w:eastAsia="仿宋" w:hAnsi="仿宋" w:cs="宋体"/>
          <w:sz w:val="28"/>
          <w:szCs w:val="28"/>
        </w:rPr>
      </w:pPr>
      <w:r w:rsidRPr="005537B7">
        <w:rPr>
          <w:rFonts w:ascii="仿宋" w:eastAsia="仿宋" w:hAnsi="仿宋" w:cs="宋体"/>
          <w:sz w:val="28"/>
          <w:szCs w:val="28"/>
        </w:rPr>
        <w:t>实验课程教学大纲、实验教材或实验</w:t>
      </w:r>
      <w:r w:rsidRPr="005537B7">
        <w:rPr>
          <w:rFonts w:ascii="仿宋" w:eastAsia="仿宋" w:hAnsi="仿宋" w:cs="宋体" w:hint="eastAsia"/>
          <w:sz w:val="28"/>
          <w:szCs w:val="28"/>
        </w:rPr>
        <w:t>指导</w:t>
      </w:r>
      <w:r w:rsidRPr="005537B7">
        <w:rPr>
          <w:rFonts w:ascii="仿宋" w:eastAsia="仿宋" w:hAnsi="仿宋" w:cs="宋体"/>
          <w:sz w:val="28"/>
          <w:szCs w:val="28"/>
        </w:rPr>
        <w:t>书、实验项目卡片,新开实验的报告、更新实验的改造报告,实验教学任务书、学期实验课程安排表,实验报告,实验课考试题目、学生试卷等。</w:t>
      </w:r>
    </w:p>
    <w:p w14:paraId="29E490D3" w14:textId="77777777" w:rsidR="006747FF" w:rsidRDefault="000F7B9F" w:rsidP="000F7B9F">
      <w:pPr>
        <w:rPr>
          <w:rFonts w:ascii="仿宋" w:eastAsia="仿宋" w:hAnsi="仿宋" w:cs="宋体"/>
          <w:sz w:val="28"/>
          <w:szCs w:val="28"/>
        </w:rPr>
      </w:pPr>
      <w:r w:rsidRPr="005537B7">
        <w:rPr>
          <w:rFonts w:ascii="仿宋" w:eastAsia="仿宋" w:hAnsi="仿宋" w:cs="宋体"/>
          <w:sz w:val="28"/>
          <w:szCs w:val="28"/>
        </w:rPr>
        <w:t>(2)科学研究、技术开发和生产试验项目</w:t>
      </w:r>
      <w:r w:rsidR="006747FF">
        <w:rPr>
          <w:rFonts w:ascii="仿宋" w:eastAsia="仿宋" w:hAnsi="仿宋" w:cs="宋体" w:hint="eastAsia"/>
          <w:sz w:val="28"/>
          <w:szCs w:val="28"/>
        </w:rPr>
        <w:t>申</w:t>
      </w:r>
      <w:r w:rsidRPr="005537B7">
        <w:rPr>
          <w:rFonts w:ascii="仿宋" w:eastAsia="仿宋" w:hAnsi="仿宋" w:cs="宋体"/>
          <w:sz w:val="28"/>
          <w:szCs w:val="28"/>
        </w:rPr>
        <w:t>报书、立项书、合同、协议,测试结果材料,结题验收</w:t>
      </w:r>
      <w:r w:rsidRPr="005537B7">
        <w:rPr>
          <w:rFonts w:ascii="仿宋" w:eastAsia="仿宋" w:hAnsi="仿宋" w:cs="宋体" w:hint="eastAsia"/>
          <w:sz w:val="28"/>
          <w:szCs w:val="28"/>
        </w:rPr>
        <w:t>鉴</w:t>
      </w:r>
      <w:r w:rsidRPr="005537B7">
        <w:rPr>
          <w:rFonts w:ascii="仿宋" w:eastAsia="仿宋" w:hAnsi="仿宋" w:cs="宋体"/>
          <w:sz w:val="28"/>
          <w:szCs w:val="28"/>
        </w:rPr>
        <w:t>定材料、项目成果材料;科技成果奖</w:t>
      </w:r>
      <w:r w:rsidRPr="005537B7">
        <w:rPr>
          <w:rFonts w:ascii="仿宋" w:eastAsia="仿宋" w:hAnsi="仿宋" w:cs="宋体" w:hint="eastAsia"/>
          <w:sz w:val="28"/>
          <w:szCs w:val="28"/>
        </w:rPr>
        <w:t>申</w:t>
      </w:r>
      <w:r w:rsidRPr="005537B7">
        <w:rPr>
          <w:rFonts w:ascii="仿宋" w:eastAsia="仿宋" w:hAnsi="仿宋" w:cs="宋体"/>
          <w:sz w:val="28"/>
          <w:szCs w:val="28"/>
        </w:rPr>
        <w:t>报材料、获奖批</w:t>
      </w:r>
      <w:r w:rsidRPr="005537B7">
        <w:rPr>
          <w:rFonts w:ascii="仿宋" w:eastAsia="仿宋" w:hAnsi="仿宋" w:cs="宋体" w:hint="eastAsia"/>
          <w:sz w:val="28"/>
          <w:szCs w:val="28"/>
        </w:rPr>
        <w:t>准</w:t>
      </w:r>
      <w:r w:rsidRPr="005537B7">
        <w:rPr>
          <w:rFonts w:ascii="仿宋" w:eastAsia="仿宋" w:hAnsi="仿宋" w:cs="宋体"/>
          <w:sz w:val="28"/>
          <w:szCs w:val="28"/>
        </w:rPr>
        <w:t>文件、获奖证书,专利</w:t>
      </w:r>
      <w:r w:rsidRPr="005537B7">
        <w:rPr>
          <w:rFonts w:ascii="仿宋" w:eastAsia="仿宋" w:hAnsi="仿宋" w:cs="宋体" w:hint="eastAsia"/>
          <w:sz w:val="28"/>
          <w:szCs w:val="28"/>
        </w:rPr>
        <w:t>申</w:t>
      </w:r>
      <w:r w:rsidRPr="005537B7">
        <w:rPr>
          <w:rFonts w:ascii="仿宋" w:eastAsia="仿宋" w:hAnsi="仿宋" w:cs="宋体"/>
          <w:sz w:val="28"/>
          <w:szCs w:val="28"/>
        </w:rPr>
        <w:t>报材料、批准文件等</w:t>
      </w:r>
      <w:r w:rsidRPr="005537B7">
        <w:rPr>
          <w:rFonts w:ascii="仿宋" w:eastAsia="仿宋" w:hAnsi="仿宋" w:cs="宋体" w:hint="eastAsia"/>
          <w:sz w:val="28"/>
          <w:szCs w:val="28"/>
        </w:rPr>
        <w:t>。</w:t>
      </w:r>
      <w:r w:rsidR="006747FF" w:rsidRPr="005537B7">
        <w:rPr>
          <w:rFonts w:ascii="仿宋" w:eastAsia="仿宋" w:hAnsi="仿宋" w:cs="宋体"/>
          <w:sz w:val="28"/>
          <w:szCs w:val="28"/>
        </w:rPr>
        <w:t xml:space="preserve"> </w:t>
      </w:r>
      <w:r w:rsidRPr="005537B7">
        <w:rPr>
          <w:rFonts w:ascii="仿宋" w:eastAsia="仿宋" w:hAnsi="仿宋" w:cs="宋体"/>
          <w:sz w:val="28"/>
          <w:szCs w:val="28"/>
        </w:rPr>
        <w:t>(3)实验教学改</w:t>
      </w:r>
      <w:r w:rsidRPr="005537B7">
        <w:rPr>
          <w:rFonts w:ascii="仿宋" w:eastAsia="仿宋" w:hAnsi="仿宋" w:cs="宋体" w:hint="eastAsia"/>
          <w:sz w:val="28"/>
          <w:szCs w:val="28"/>
        </w:rPr>
        <w:t>革</w:t>
      </w:r>
      <w:r w:rsidRPr="005537B7">
        <w:rPr>
          <w:rFonts w:ascii="仿宋" w:eastAsia="仿宋" w:hAnsi="仿宋" w:cs="宋体"/>
          <w:sz w:val="28"/>
          <w:szCs w:val="28"/>
        </w:rPr>
        <w:t>及实验技术研究</w:t>
      </w:r>
    </w:p>
    <w:p w14:paraId="4094C50C" w14:textId="77777777" w:rsidR="006747FF" w:rsidRDefault="000F7B9F" w:rsidP="000F7B9F">
      <w:pPr>
        <w:rPr>
          <w:rFonts w:ascii="仿宋" w:eastAsia="仿宋" w:hAnsi="仿宋" w:cs="宋体"/>
          <w:sz w:val="28"/>
          <w:szCs w:val="28"/>
        </w:rPr>
      </w:pPr>
      <w:r w:rsidRPr="005537B7">
        <w:rPr>
          <w:rFonts w:ascii="仿宋" w:eastAsia="仿宋" w:hAnsi="仿宋" w:cs="宋体"/>
          <w:sz w:val="28"/>
          <w:szCs w:val="28"/>
        </w:rPr>
        <w:lastRenderedPageBreak/>
        <w:t>项目</w:t>
      </w:r>
      <w:r w:rsidRPr="005537B7">
        <w:rPr>
          <w:rFonts w:ascii="仿宋" w:eastAsia="仿宋" w:hAnsi="仿宋" w:cs="宋体" w:hint="eastAsia"/>
          <w:sz w:val="28"/>
          <w:szCs w:val="28"/>
        </w:rPr>
        <w:t>申</w:t>
      </w:r>
      <w:r w:rsidRPr="005537B7">
        <w:rPr>
          <w:rFonts w:ascii="仿宋" w:eastAsia="仿宋" w:hAnsi="仿宋" w:cs="宋体"/>
          <w:sz w:val="28"/>
          <w:szCs w:val="28"/>
        </w:rPr>
        <w:t>报书、立项书、批准文件,中期检查材料,结题验收鉴定材料、项目成果材料;实验教学及实验技术成果奖</w:t>
      </w:r>
      <w:r w:rsidRPr="005537B7">
        <w:rPr>
          <w:rFonts w:ascii="仿宋" w:eastAsia="仿宋" w:hAnsi="仿宋" w:cs="宋体" w:hint="eastAsia"/>
          <w:sz w:val="28"/>
          <w:szCs w:val="28"/>
        </w:rPr>
        <w:t>申</w:t>
      </w:r>
      <w:r w:rsidRPr="005537B7">
        <w:rPr>
          <w:rFonts w:ascii="仿宋" w:eastAsia="仿宋" w:hAnsi="仿宋" w:cs="宋体"/>
          <w:sz w:val="28"/>
          <w:szCs w:val="28"/>
        </w:rPr>
        <w:t>报材料、获奖批准文件、获</w:t>
      </w:r>
      <w:r w:rsidRPr="005537B7">
        <w:rPr>
          <w:rFonts w:ascii="仿宋" w:eastAsia="仿宋" w:hAnsi="仿宋" w:cs="宋体" w:hint="eastAsia"/>
          <w:sz w:val="28"/>
          <w:szCs w:val="28"/>
        </w:rPr>
        <w:t>奖证</w:t>
      </w:r>
      <w:r w:rsidRPr="005537B7">
        <w:rPr>
          <w:rFonts w:ascii="仿宋" w:eastAsia="仿宋" w:hAnsi="仿宋" w:cs="宋体"/>
          <w:sz w:val="28"/>
          <w:szCs w:val="28"/>
        </w:rPr>
        <w:t>书等</w:t>
      </w:r>
      <w:r w:rsidRPr="005537B7">
        <w:rPr>
          <w:rFonts w:ascii="仿宋" w:eastAsia="仿宋" w:hAnsi="仿宋" w:cs="宋体" w:hint="eastAsia"/>
          <w:sz w:val="28"/>
          <w:szCs w:val="28"/>
        </w:rPr>
        <w:t>。</w:t>
      </w:r>
    </w:p>
    <w:p w14:paraId="26582165" w14:textId="77777777" w:rsidR="006747FF" w:rsidRDefault="000F7B9F" w:rsidP="000F7B9F">
      <w:pPr>
        <w:rPr>
          <w:rFonts w:ascii="仿宋" w:eastAsia="仿宋" w:hAnsi="仿宋" w:cs="宋体"/>
          <w:sz w:val="28"/>
          <w:szCs w:val="28"/>
        </w:rPr>
      </w:pPr>
      <w:r w:rsidRPr="005537B7">
        <w:rPr>
          <w:rFonts w:ascii="仿宋" w:eastAsia="仿宋" w:hAnsi="仿宋" w:cs="宋体"/>
          <w:sz w:val="28"/>
          <w:szCs w:val="28"/>
        </w:rPr>
        <w:t>(4)实验室面向本科生开放</w:t>
      </w:r>
    </w:p>
    <w:p w14:paraId="1E05F6D6" w14:textId="77777777" w:rsidR="006747FF" w:rsidRDefault="000F7B9F" w:rsidP="000F7B9F">
      <w:pPr>
        <w:rPr>
          <w:rFonts w:ascii="仿宋" w:eastAsia="仿宋" w:hAnsi="仿宋" w:cs="宋体"/>
          <w:sz w:val="28"/>
          <w:szCs w:val="28"/>
        </w:rPr>
      </w:pPr>
      <w:r w:rsidRPr="005537B7">
        <w:rPr>
          <w:rFonts w:ascii="仿宋" w:eastAsia="仿宋" w:hAnsi="仿宋" w:cs="宋体"/>
          <w:sz w:val="28"/>
          <w:szCs w:val="28"/>
        </w:rPr>
        <w:t>项目立项材料、实施记录、结题验收鉴定材籵,项目成果材料</w:t>
      </w:r>
      <w:r w:rsidRPr="005537B7">
        <w:rPr>
          <w:rFonts w:ascii="仿宋" w:eastAsia="仿宋" w:hAnsi="仿宋" w:cs="宋体" w:hint="eastAsia"/>
          <w:sz w:val="28"/>
          <w:szCs w:val="28"/>
        </w:rPr>
        <w:t>、</w:t>
      </w:r>
      <w:r w:rsidRPr="005537B7">
        <w:rPr>
          <w:rFonts w:ascii="仿宋" w:eastAsia="仿宋" w:hAnsi="仿宋" w:cs="宋体"/>
          <w:sz w:val="28"/>
          <w:szCs w:val="28"/>
        </w:rPr>
        <w:t>获奖材料</w:t>
      </w:r>
      <w:r w:rsidRPr="005537B7">
        <w:rPr>
          <w:rFonts w:ascii="仿宋" w:eastAsia="仿宋" w:hAnsi="仿宋" w:cs="宋体" w:hint="eastAsia"/>
          <w:sz w:val="28"/>
          <w:szCs w:val="28"/>
        </w:rPr>
        <w:t>。</w:t>
      </w:r>
    </w:p>
    <w:p w14:paraId="65DB2CBB" w14:textId="77777777" w:rsidR="006747FF" w:rsidRDefault="000F7B9F" w:rsidP="000F7B9F">
      <w:pPr>
        <w:rPr>
          <w:rFonts w:ascii="仿宋" w:eastAsia="仿宋" w:hAnsi="仿宋" w:cs="宋体"/>
          <w:sz w:val="28"/>
          <w:szCs w:val="28"/>
        </w:rPr>
      </w:pPr>
      <w:r w:rsidRPr="005537B7">
        <w:rPr>
          <w:rFonts w:ascii="仿宋" w:eastAsia="仿宋" w:hAnsi="仿宋" w:cs="宋体"/>
          <w:sz w:val="28"/>
          <w:szCs w:val="28"/>
        </w:rPr>
        <w:t>(5)实验室运行记录本、工作日志等</w:t>
      </w:r>
      <w:r w:rsidR="006747FF">
        <w:rPr>
          <w:rFonts w:ascii="仿宋" w:eastAsia="仿宋" w:hAnsi="仿宋" w:cs="宋体" w:hint="eastAsia"/>
          <w:sz w:val="28"/>
          <w:szCs w:val="28"/>
        </w:rPr>
        <w:t>。</w:t>
      </w:r>
    </w:p>
    <w:p w14:paraId="244FFC98" w14:textId="77777777" w:rsidR="006747FF" w:rsidRDefault="000F7B9F" w:rsidP="000F7B9F">
      <w:pPr>
        <w:rPr>
          <w:rFonts w:ascii="仿宋" w:eastAsia="仿宋" w:hAnsi="仿宋" w:cs="宋体"/>
          <w:b/>
          <w:sz w:val="28"/>
          <w:szCs w:val="28"/>
        </w:rPr>
      </w:pPr>
      <w:r w:rsidRPr="005537B7">
        <w:rPr>
          <w:rFonts w:ascii="仿宋" w:eastAsia="仿宋" w:hAnsi="仿宋" w:cs="宋体"/>
          <w:b/>
          <w:sz w:val="28"/>
          <w:szCs w:val="28"/>
        </w:rPr>
        <w:t>4、规章制度类</w:t>
      </w:r>
    </w:p>
    <w:p w14:paraId="2B9A13F5" w14:textId="77777777" w:rsidR="006747FF" w:rsidRDefault="000F7B9F" w:rsidP="000F7B9F">
      <w:pPr>
        <w:rPr>
          <w:rFonts w:ascii="仿宋" w:eastAsia="仿宋" w:hAnsi="仿宋" w:cs="宋体"/>
          <w:sz w:val="28"/>
          <w:szCs w:val="28"/>
        </w:rPr>
      </w:pPr>
      <w:r w:rsidRPr="005537B7">
        <w:rPr>
          <w:rFonts w:ascii="仿宋" w:eastAsia="仿宋" w:hAnsi="仿宋" w:cs="宋体"/>
          <w:sz w:val="28"/>
          <w:szCs w:val="28"/>
        </w:rPr>
        <w:t>国家、部委、学校、学院及实验室发布的各类法规、规章制度。</w:t>
      </w:r>
    </w:p>
    <w:p w14:paraId="50FC7572" w14:textId="77777777" w:rsidR="006747FF" w:rsidRDefault="000F7B9F" w:rsidP="000F7B9F">
      <w:pPr>
        <w:rPr>
          <w:rFonts w:ascii="仿宋" w:eastAsia="仿宋" w:hAnsi="仿宋" w:cs="宋体"/>
          <w:b/>
          <w:sz w:val="28"/>
          <w:szCs w:val="28"/>
        </w:rPr>
      </w:pPr>
      <w:r w:rsidRPr="005537B7">
        <w:rPr>
          <w:rFonts w:ascii="仿宋" w:eastAsia="仿宋" w:hAnsi="仿宋" w:cs="宋体"/>
          <w:b/>
          <w:sz w:val="28"/>
          <w:szCs w:val="28"/>
        </w:rPr>
        <w:t>5、其它材料</w:t>
      </w:r>
    </w:p>
    <w:p w14:paraId="00326F49" w14:textId="77777777" w:rsidR="006747FF" w:rsidRDefault="000F7B9F" w:rsidP="000F7B9F">
      <w:pPr>
        <w:rPr>
          <w:rFonts w:ascii="仿宋" w:eastAsia="仿宋" w:hAnsi="仿宋" w:cs="宋体"/>
          <w:sz w:val="28"/>
          <w:szCs w:val="28"/>
        </w:rPr>
      </w:pPr>
      <w:proofErr w:type="gramStart"/>
      <w:r w:rsidRPr="005537B7">
        <w:rPr>
          <w:rFonts w:ascii="仿宋" w:eastAsia="仿宋" w:hAnsi="仿宋" w:cs="宋体"/>
          <w:sz w:val="28"/>
          <w:szCs w:val="28"/>
        </w:rPr>
        <w:t>提词</w:t>
      </w:r>
      <w:proofErr w:type="gramEnd"/>
      <w:r w:rsidRPr="005537B7">
        <w:rPr>
          <w:rFonts w:ascii="仿宋" w:eastAsia="仿宋" w:hAnsi="仿宋" w:cs="宋体"/>
          <w:sz w:val="28"/>
          <w:szCs w:val="28"/>
        </w:rPr>
        <w:t>、参观记录、检查记录;实验室人员所参加的重要会议的通知;实验室所承办会议的通知、总结及会议成果材料</w:t>
      </w:r>
      <w:r w:rsidRPr="005537B7">
        <w:rPr>
          <w:rFonts w:ascii="仿宋" w:eastAsia="仿宋" w:hAnsi="仿宋" w:cs="宋体" w:hint="eastAsia"/>
          <w:sz w:val="28"/>
          <w:szCs w:val="28"/>
        </w:rPr>
        <w:t>。</w:t>
      </w:r>
    </w:p>
    <w:p w14:paraId="29E3E0F8"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第八条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归档的文件材料包括纸质、照(胶)片、录像(录音</w:t>
      </w:r>
      <w:r w:rsidRPr="005537B7">
        <w:rPr>
          <w:rFonts w:ascii="仿宋" w:eastAsia="仿宋" w:hAnsi="仿宋" w:cs="宋体" w:hint="eastAsia"/>
          <w:sz w:val="28"/>
          <w:szCs w:val="28"/>
        </w:rPr>
        <w:t>)</w:t>
      </w:r>
      <w:r w:rsidRPr="005537B7">
        <w:rPr>
          <w:rFonts w:ascii="仿宋" w:eastAsia="仿宋" w:hAnsi="仿宋" w:cs="宋体"/>
          <w:sz w:val="28"/>
          <w:szCs w:val="28"/>
        </w:rPr>
        <w:t>带、光盘等各种载体形式</w:t>
      </w:r>
      <w:r w:rsidRPr="005537B7">
        <w:rPr>
          <w:rFonts w:ascii="仿宋" w:eastAsia="仿宋" w:hAnsi="仿宋" w:cs="宋体" w:hint="eastAsia"/>
          <w:sz w:val="28"/>
          <w:szCs w:val="28"/>
        </w:rPr>
        <w:t>。</w:t>
      </w:r>
    </w:p>
    <w:p w14:paraId="263A4C55"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第九条</w:t>
      </w:r>
      <w:r w:rsidRPr="005537B7">
        <w:rPr>
          <w:rFonts w:ascii="仿宋" w:eastAsia="仿宋" w:hAnsi="仿宋" w:cs="宋体" w:hint="eastAsia"/>
          <w:sz w:val="28"/>
          <w:szCs w:val="28"/>
        </w:rPr>
        <w:t xml:space="preserve">  </w:t>
      </w:r>
      <w:r w:rsidRPr="005537B7">
        <w:rPr>
          <w:rFonts w:ascii="仿宋" w:eastAsia="仿宋" w:hAnsi="仿宋" w:cs="宋体"/>
          <w:sz w:val="28"/>
          <w:szCs w:val="28"/>
        </w:rPr>
        <w:t>各类别的实验室档案材料均应完</w:t>
      </w:r>
      <w:r w:rsidRPr="005537B7">
        <w:rPr>
          <w:rFonts w:ascii="仿宋" w:eastAsia="仿宋" w:hAnsi="仿宋" w:cs="宋体" w:hint="eastAsia"/>
          <w:sz w:val="28"/>
          <w:szCs w:val="28"/>
        </w:rPr>
        <w:t>整</w:t>
      </w:r>
      <w:r w:rsidRPr="005537B7">
        <w:rPr>
          <w:rFonts w:ascii="仿宋" w:eastAsia="仿宋" w:hAnsi="仿宋" w:cs="宋体"/>
          <w:sz w:val="28"/>
          <w:szCs w:val="28"/>
        </w:rPr>
        <w:t>、准确、系统。档案材料一般情况下应为原件,特殊情况下也可使用复制件;档案材料应质地优良、书绘工整,声像淸</w:t>
      </w:r>
      <w:proofErr w:type="gramStart"/>
      <w:r w:rsidRPr="005537B7">
        <w:rPr>
          <w:rFonts w:ascii="仿宋" w:eastAsia="仿宋" w:hAnsi="仿宋" w:cs="宋体"/>
          <w:sz w:val="28"/>
          <w:szCs w:val="28"/>
        </w:rPr>
        <w:t>晰</w:t>
      </w:r>
      <w:proofErr w:type="gramEnd"/>
      <w:r w:rsidRPr="005537B7">
        <w:rPr>
          <w:rFonts w:ascii="仿宋" w:eastAsia="仿宋" w:hAnsi="仿宋" w:cs="宋体"/>
          <w:sz w:val="28"/>
          <w:szCs w:val="28"/>
        </w:rPr>
        <w:t>,符合有关规范和标准的要求</w:t>
      </w:r>
      <w:r w:rsidR="006747FF">
        <w:rPr>
          <w:rFonts w:ascii="仿宋" w:eastAsia="仿宋" w:hAnsi="仿宋" w:cs="宋体" w:hint="eastAsia"/>
          <w:sz w:val="28"/>
          <w:szCs w:val="28"/>
        </w:rPr>
        <w:t>。</w:t>
      </w:r>
    </w:p>
    <w:p w14:paraId="258F309F"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第十条</w:t>
      </w:r>
      <w:r w:rsidRPr="005537B7">
        <w:rPr>
          <w:rFonts w:ascii="仿宋" w:eastAsia="仿宋" w:hAnsi="仿宋" w:cs="宋体" w:hint="eastAsia"/>
          <w:b/>
          <w:sz w:val="28"/>
          <w:szCs w:val="28"/>
        </w:rPr>
        <w:t xml:space="preserve">  </w:t>
      </w:r>
      <w:r w:rsidRPr="005537B7">
        <w:rPr>
          <w:rFonts w:ascii="仿宋" w:eastAsia="仿宋" w:hAnsi="仿宋" w:cs="宋体" w:hint="eastAsia"/>
          <w:sz w:val="28"/>
          <w:szCs w:val="28"/>
        </w:rPr>
        <w:t>档</w:t>
      </w:r>
      <w:r w:rsidRPr="005537B7">
        <w:rPr>
          <w:rFonts w:ascii="仿宋" w:eastAsia="仿宋" w:hAnsi="仿宋" w:cs="宋体"/>
          <w:sz w:val="28"/>
          <w:szCs w:val="28"/>
        </w:rPr>
        <w:t>案材料的立卷和上报,</w:t>
      </w:r>
      <w:r w:rsidRPr="005537B7">
        <w:rPr>
          <w:rFonts w:ascii="仿宋" w:eastAsia="仿宋" w:hAnsi="仿宋" w:cs="宋体" w:hint="eastAsia"/>
          <w:sz w:val="28"/>
          <w:szCs w:val="28"/>
        </w:rPr>
        <w:t>按照由</w:t>
      </w:r>
      <w:r w:rsidRPr="005537B7">
        <w:rPr>
          <w:rFonts w:ascii="仿宋" w:eastAsia="仿宋" w:hAnsi="仿宋" w:cs="宋体"/>
          <w:sz w:val="28"/>
          <w:szCs w:val="28"/>
        </w:rPr>
        <w:t>三级实验.、二</w:t>
      </w:r>
      <w:r w:rsidRPr="005537B7">
        <w:rPr>
          <w:rFonts w:ascii="仿宋" w:eastAsia="仿宋" w:hAnsi="仿宋" w:cs="宋体" w:hint="eastAsia"/>
          <w:sz w:val="28"/>
          <w:szCs w:val="28"/>
        </w:rPr>
        <w:t>级实</w:t>
      </w:r>
      <w:r w:rsidRPr="005537B7">
        <w:rPr>
          <w:rFonts w:ascii="仿宋" w:eastAsia="仿宋" w:hAnsi="仿宋" w:cs="宋体"/>
          <w:sz w:val="28"/>
          <w:szCs w:val="28"/>
        </w:rPr>
        <w:t>验室到一级实验室的顺序,逐</w:t>
      </w:r>
      <w:r w:rsidRPr="005537B7">
        <w:rPr>
          <w:rFonts w:ascii="仿宋" w:eastAsia="仿宋" w:hAnsi="仿宋" w:cs="宋体" w:hint="eastAsia"/>
          <w:sz w:val="28"/>
          <w:szCs w:val="28"/>
        </w:rPr>
        <w:t>级</w:t>
      </w:r>
      <w:r w:rsidRPr="005537B7">
        <w:rPr>
          <w:rFonts w:ascii="仿宋" w:eastAsia="仿宋" w:hAnsi="仿宋" w:cs="宋体"/>
          <w:sz w:val="28"/>
          <w:szCs w:val="28"/>
        </w:rPr>
        <w:t>进行</w:t>
      </w:r>
      <w:r w:rsidRPr="005537B7">
        <w:rPr>
          <w:rFonts w:ascii="仿宋" w:eastAsia="仿宋" w:hAnsi="仿宋" w:cs="宋体" w:hint="eastAsia"/>
          <w:sz w:val="28"/>
          <w:szCs w:val="28"/>
        </w:rPr>
        <w:t>。</w:t>
      </w:r>
      <w:r w:rsidRPr="005537B7">
        <w:rPr>
          <w:rFonts w:ascii="仿宋" w:eastAsia="仿宋" w:hAnsi="仿宋" w:cs="宋体"/>
          <w:sz w:val="28"/>
          <w:szCs w:val="28"/>
        </w:rPr>
        <w:t>立卷人应</w:t>
      </w:r>
      <w:r w:rsidRPr="005537B7">
        <w:rPr>
          <w:rFonts w:ascii="仿宋" w:eastAsia="仿宋" w:hAnsi="仿宋" w:cs="宋体" w:hint="eastAsia"/>
          <w:sz w:val="28"/>
          <w:szCs w:val="28"/>
        </w:rPr>
        <w:t>按</w:t>
      </w:r>
      <w:r w:rsidRPr="005537B7">
        <w:rPr>
          <w:rFonts w:ascii="仿宋" w:eastAsia="仿宋" w:hAnsi="仿宋" w:cs="宋体"/>
          <w:sz w:val="28"/>
          <w:szCs w:val="28"/>
        </w:rPr>
        <w:t>文件材料的</w:t>
      </w:r>
      <w:proofErr w:type="gramStart"/>
      <w:r w:rsidRPr="005537B7">
        <w:rPr>
          <w:rFonts w:ascii="仿宋" w:eastAsia="仿宋" w:hAnsi="仿宋" w:cs="宋体"/>
          <w:sz w:val="28"/>
          <w:szCs w:val="28"/>
        </w:rPr>
        <w:t>的</w:t>
      </w:r>
      <w:proofErr w:type="gramEnd"/>
      <w:r w:rsidRPr="005537B7">
        <w:rPr>
          <w:rFonts w:ascii="仿宋" w:eastAsia="仿宋" w:hAnsi="仿宋" w:cs="宋体"/>
          <w:sz w:val="28"/>
          <w:szCs w:val="28"/>
        </w:rPr>
        <w:t>自然形成</w:t>
      </w:r>
      <w:r w:rsidRPr="005537B7">
        <w:rPr>
          <w:rFonts w:ascii="仿宋" w:eastAsia="仿宋" w:hAnsi="仿宋" w:cs="宋体" w:hint="eastAsia"/>
          <w:sz w:val="28"/>
          <w:szCs w:val="28"/>
        </w:rPr>
        <w:t>规</w:t>
      </w:r>
      <w:r w:rsidRPr="005537B7">
        <w:rPr>
          <w:rFonts w:ascii="仿宋" w:eastAsia="仿宋" w:hAnsi="仿宋" w:cs="宋体"/>
          <w:sz w:val="28"/>
          <w:szCs w:val="28"/>
        </w:rPr>
        <w:t>律,加以系统</w:t>
      </w:r>
      <w:proofErr w:type="gramStart"/>
      <w:r w:rsidRPr="005537B7">
        <w:rPr>
          <w:rFonts w:ascii="仿宋" w:eastAsia="仿宋" w:hAnsi="仿宋" w:cs="宋体" w:hint="eastAsia"/>
          <w:sz w:val="28"/>
          <w:szCs w:val="28"/>
        </w:rPr>
        <w:t>整理组</w:t>
      </w:r>
      <w:r w:rsidRPr="005537B7">
        <w:rPr>
          <w:rFonts w:ascii="仿宋" w:eastAsia="仿宋" w:hAnsi="仿宋" w:cs="宋体"/>
          <w:sz w:val="28"/>
          <w:szCs w:val="28"/>
        </w:rPr>
        <w:t>卷</w:t>
      </w:r>
      <w:proofErr w:type="gramEnd"/>
      <w:r w:rsidRPr="005537B7">
        <w:rPr>
          <w:rFonts w:ascii="仿宋" w:eastAsia="仿宋" w:hAnsi="仿宋" w:cs="宋体"/>
          <w:sz w:val="28"/>
          <w:szCs w:val="28"/>
        </w:rPr>
        <w:t>,</w:t>
      </w:r>
      <w:r w:rsidRPr="005537B7">
        <w:rPr>
          <w:rFonts w:ascii="仿宋" w:eastAsia="仿宋" w:hAnsi="仿宋" w:cs="宋体" w:hint="eastAsia"/>
          <w:sz w:val="28"/>
          <w:szCs w:val="28"/>
        </w:rPr>
        <w:t>编</w:t>
      </w:r>
      <w:r w:rsidRPr="005537B7">
        <w:rPr>
          <w:rFonts w:ascii="仿宋" w:eastAsia="仿宋" w:hAnsi="仿宋" w:cs="宋体"/>
          <w:sz w:val="28"/>
          <w:szCs w:val="28"/>
        </w:rPr>
        <w:t>排</w:t>
      </w:r>
      <w:proofErr w:type="gramStart"/>
      <w:r w:rsidRPr="005537B7">
        <w:rPr>
          <w:rFonts w:ascii="仿宋" w:eastAsia="仿宋" w:hAnsi="仿宋" w:cs="宋体"/>
          <w:sz w:val="28"/>
          <w:szCs w:val="28"/>
        </w:rPr>
        <w:t>页号或件号</w:t>
      </w:r>
      <w:proofErr w:type="gramEnd"/>
      <w:r w:rsidRPr="005537B7">
        <w:rPr>
          <w:rFonts w:ascii="仿宋" w:eastAsia="仿宋" w:hAnsi="仿宋" w:cs="宋体"/>
          <w:sz w:val="28"/>
          <w:szCs w:val="28"/>
        </w:rPr>
        <w:t>,填写卷内目录,交本实验室</w:t>
      </w:r>
      <w:r w:rsidRPr="005537B7">
        <w:rPr>
          <w:rFonts w:ascii="仿宋" w:eastAsia="仿宋" w:hAnsi="仿宋" w:cs="宋体" w:hint="eastAsia"/>
          <w:sz w:val="28"/>
          <w:szCs w:val="28"/>
        </w:rPr>
        <w:lastRenderedPageBreak/>
        <w:t>档</w:t>
      </w:r>
      <w:r w:rsidRPr="005537B7">
        <w:rPr>
          <w:rFonts w:ascii="仿宋" w:eastAsia="仿宋" w:hAnsi="仿宋" w:cs="宋体"/>
          <w:sz w:val="28"/>
          <w:szCs w:val="28"/>
        </w:rPr>
        <w:t>案管理</w:t>
      </w:r>
      <w:r w:rsidRPr="005537B7">
        <w:rPr>
          <w:rFonts w:ascii="仿宋" w:eastAsia="仿宋" w:hAnsi="仿宋" w:cs="宋体" w:hint="eastAsia"/>
          <w:sz w:val="28"/>
          <w:szCs w:val="28"/>
        </w:rPr>
        <w:t>员</w:t>
      </w:r>
      <w:r w:rsidRPr="005537B7">
        <w:rPr>
          <w:rFonts w:ascii="仿宋" w:eastAsia="仿宋" w:hAnsi="仿宋" w:cs="宋体"/>
          <w:sz w:val="28"/>
          <w:szCs w:val="28"/>
        </w:rPr>
        <w:t>检查,并经实验室主任、负责人审查</w:t>
      </w:r>
      <w:r w:rsidRPr="005537B7">
        <w:rPr>
          <w:rFonts w:ascii="仿宋" w:eastAsia="仿宋" w:hAnsi="仿宋" w:cs="宋体" w:hint="eastAsia"/>
          <w:sz w:val="28"/>
          <w:szCs w:val="28"/>
        </w:rPr>
        <w:t>通</w:t>
      </w:r>
      <w:r w:rsidRPr="005537B7">
        <w:rPr>
          <w:rFonts w:ascii="仿宋" w:eastAsia="仿宋" w:hAnsi="仿宋" w:cs="宋体"/>
          <w:sz w:val="28"/>
          <w:szCs w:val="28"/>
        </w:rPr>
        <w:t>过后,向上一级实验室移交,最后存入档案室</w:t>
      </w:r>
      <w:r w:rsidRPr="005537B7">
        <w:rPr>
          <w:rFonts w:ascii="仿宋" w:eastAsia="仿宋" w:hAnsi="仿宋" w:cs="宋体" w:hint="eastAsia"/>
          <w:sz w:val="28"/>
          <w:szCs w:val="28"/>
        </w:rPr>
        <w:t>。</w:t>
      </w:r>
    </w:p>
    <w:p w14:paraId="01491224"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第十一条</w:t>
      </w:r>
      <w:r w:rsidRPr="005537B7">
        <w:rPr>
          <w:rFonts w:ascii="仿宋" w:eastAsia="仿宋" w:hAnsi="仿宋" w:cs="宋体" w:hint="eastAsia"/>
          <w:sz w:val="28"/>
          <w:szCs w:val="28"/>
        </w:rPr>
        <w:t xml:space="preserve">  </w:t>
      </w:r>
      <w:r w:rsidRPr="005537B7">
        <w:rPr>
          <w:rFonts w:ascii="仿宋" w:eastAsia="仿宋" w:hAnsi="仿宋" w:cs="宋体"/>
          <w:sz w:val="28"/>
          <w:szCs w:val="28"/>
        </w:rPr>
        <w:t>档案室应根据第七条所列大类,按档</w:t>
      </w:r>
      <w:r w:rsidRPr="005537B7">
        <w:rPr>
          <w:rFonts w:ascii="仿宋" w:eastAsia="仿宋" w:hAnsi="仿宋" w:cs="宋体" w:hint="eastAsia"/>
          <w:sz w:val="28"/>
          <w:szCs w:val="28"/>
        </w:rPr>
        <w:t>案</w:t>
      </w:r>
      <w:r w:rsidRPr="005537B7">
        <w:rPr>
          <w:rFonts w:ascii="仿宋" w:eastAsia="仿宋" w:hAnsi="仿宋" w:cs="宋体"/>
          <w:sz w:val="28"/>
          <w:szCs w:val="28"/>
        </w:rPr>
        <w:t>材料的形成时间、形成实验室、载体形式等,</w:t>
      </w:r>
      <w:r w:rsidRPr="005537B7">
        <w:rPr>
          <w:rFonts w:ascii="仿宋" w:eastAsia="仿宋" w:hAnsi="仿宋" w:cs="宋体" w:hint="eastAsia"/>
          <w:sz w:val="28"/>
          <w:szCs w:val="28"/>
        </w:rPr>
        <w:t>对</w:t>
      </w:r>
      <w:r w:rsidRPr="005537B7">
        <w:rPr>
          <w:rFonts w:ascii="仿宋" w:eastAsia="仿宋" w:hAnsi="仿宋" w:cs="宋体"/>
          <w:sz w:val="28"/>
          <w:szCs w:val="28"/>
        </w:rPr>
        <w:t>档案材</w:t>
      </w:r>
      <w:r w:rsidRPr="005537B7">
        <w:rPr>
          <w:rFonts w:ascii="仿宋" w:eastAsia="仿宋" w:hAnsi="仿宋" w:cs="宋体" w:hint="eastAsia"/>
          <w:sz w:val="28"/>
          <w:szCs w:val="28"/>
        </w:rPr>
        <w:t>料</w:t>
      </w:r>
      <w:r w:rsidRPr="005537B7">
        <w:rPr>
          <w:rFonts w:ascii="仿宋" w:eastAsia="仿宋" w:hAnsi="仿宋" w:cs="宋体"/>
          <w:sz w:val="28"/>
          <w:szCs w:val="28"/>
        </w:rPr>
        <w:t>进行了分门別类的细化整理,使</w:t>
      </w:r>
      <w:r w:rsidRPr="005537B7">
        <w:rPr>
          <w:rFonts w:ascii="仿宋" w:eastAsia="仿宋" w:hAnsi="仿宋" w:cs="宋体" w:hint="eastAsia"/>
          <w:sz w:val="28"/>
          <w:szCs w:val="28"/>
        </w:rPr>
        <w:t>档案材料</w:t>
      </w:r>
      <w:r w:rsidRPr="005537B7">
        <w:rPr>
          <w:rFonts w:ascii="仿宋" w:eastAsia="仿宋" w:hAnsi="仿宋" w:cs="宋体"/>
          <w:sz w:val="28"/>
          <w:szCs w:val="28"/>
        </w:rPr>
        <w:t>的分类系统化、条理化、科学化</w:t>
      </w:r>
      <w:r w:rsidR="006747FF">
        <w:rPr>
          <w:rFonts w:ascii="仿宋" w:eastAsia="仿宋" w:hAnsi="仿宋" w:cs="宋体" w:hint="eastAsia"/>
          <w:sz w:val="28"/>
          <w:szCs w:val="28"/>
        </w:rPr>
        <w:t>。</w:t>
      </w:r>
    </w:p>
    <w:p w14:paraId="6B49A267"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第十二条</w:t>
      </w:r>
      <w:r w:rsidRPr="005537B7">
        <w:rPr>
          <w:rFonts w:ascii="仿宋" w:eastAsia="仿宋" w:hAnsi="仿宋" w:cs="宋体" w:hint="eastAsia"/>
          <w:sz w:val="28"/>
          <w:szCs w:val="28"/>
        </w:rPr>
        <w:t xml:space="preserve">  档</w:t>
      </w:r>
      <w:r w:rsidRPr="005537B7">
        <w:rPr>
          <w:rFonts w:ascii="仿宋" w:eastAsia="仿宋" w:hAnsi="仿宋" w:cs="宋体"/>
          <w:sz w:val="28"/>
          <w:szCs w:val="28"/>
        </w:rPr>
        <w:t>案材料应于每学期初半个月内进行归档;</w:t>
      </w:r>
      <w:r w:rsidRPr="005537B7">
        <w:rPr>
          <w:rFonts w:ascii="仿宋" w:eastAsia="仿宋" w:hAnsi="仿宋" w:cs="宋体"/>
          <w:sz w:val="28"/>
          <w:szCs w:val="28"/>
        </w:rPr>
        <w:br/>
      </w:r>
      <w:r w:rsidRPr="005537B7">
        <w:rPr>
          <w:rFonts w:ascii="仿宋" w:eastAsia="仿宋" w:hAnsi="仿宋" w:cs="宋体"/>
          <w:b/>
          <w:sz w:val="28"/>
          <w:szCs w:val="28"/>
        </w:rPr>
        <w:t>第十三条</w:t>
      </w:r>
      <w:r w:rsidRPr="005537B7">
        <w:rPr>
          <w:rFonts w:ascii="仿宋" w:eastAsia="仿宋" w:hAnsi="仿宋" w:cs="宋体" w:hint="eastAsia"/>
          <w:sz w:val="28"/>
          <w:szCs w:val="28"/>
        </w:rPr>
        <w:t xml:space="preserve">  </w:t>
      </w:r>
      <w:r w:rsidRPr="005537B7">
        <w:rPr>
          <w:rFonts w:ascii="仿宋" w:eastAsia="仿宋" w:hAnsi="仿宋" w:cs="宋体"/>
          <w:sz w:val="28"/>
          <w:szCs w:val="28"/>
        </w:rPr>
        <w:t>第七条</w:t>
      </w:r>
      <w:r w:rsidRPr="005537B7">
        <w:rPr>
          <w:rFonts w:ascii="仿宋" w:eastAsia="仿宋" w:hAnsi="仿宋" w:cs="宋体" w:hint="eastAsia"/>
          <w:sz w:val="28"/>
          <w:szCs w:val="28"/>
        </w:rPr>
        <w:t>所</w:t>
      </w:r>
      <w:r w:rsidRPr="005537B7">
        <w:rPr>
          <w:rFonts w:ascii="仿宋" w:eastAsia="仿宋" w:hAnsi="仿宋" w:cs="宋体"/>
          <w:sz w:val="28"/>
          <w:szCs w:val="28"/>
        </w:rPr>
        <w:t>列文件材料凡列入学校</w:t>
      </w:r>
      <w:r w:rsidRPr="005537B7">
        <w:rPr>
          <w:rFonts w:ascii="仿宋" w:eastAsia="仿宋" w:hAnsi="仿宋" w:cs="宋体" w:hint="eastAsia"/>
          <w:sz w:val="28"/>
          <w:szCs w:val="28"/>
        </w:rPr>
        <w:t>档案</w:t>
      </w:r>
      <w:r w:rsidRPr="005537B7">
        <w:rPr>
          <w:rFonts w:ascii="仿宋" w:eastAsia="仿宋" w:hAnsi="仿宋" w:cs="宋体"/>
          <w:sz w:val="28"/>
          <w:szCs w:val="28"/>
        </w:rPr>
        <w:t>馆收存范</w:t>
      </w:r>
      <w:r w:rsidRPr="005537B7">
        <w:rPr>
          <w:rFonts w:ascii="仿宋" w:eastAsia="仿宋" w:hAnsi="仿宋" w:cs="宋体" w:hint="eastAsia"/>
          <w:sz w:val="28"/>
          <w:szCs w:val="28"/>
        </w:rPr>
        <w:t>围</w:t>
      </w:r>
      <w:r w:rsidRPr="005537B7">
        <w:rPr>
          <w:rFonts w:ascii="仿宋" w:eastAsia="仿宋" w:hAnsi="仿宋" w:cs="宋体"/>
          <w:sz w:val="28"/>
          <w:szCs w:val="28"/>
        </w:rPr>
        <w:t>的,应按规定归入学校</w:t>
      </w:r>
      <w:r w:rsidRPr="005537B7">
        <w:rPr>
          <w:rFonts w:ascii="仿宋" w:eastAsia="仿宋" w:hAnsi="仿宋" w:cs="宋体" w:hint="eastAsia"/>
          <w:sz w:val="28"/>
          <w:szCs w:val="28"/>
        </w:rPr>
        <w:t>档案馆。</w:t>
      </w:r>
    </w:p>
    <w:p w14:paraId="02E83386" w14:textId="77777777" w:rsidR="006747FF" w:rsidRDefault="000F7B9F" w:rsidP="000F7B9F">
      <w:pPr>
        <w:rPr>
          <w:rFonts w:ascii="仿宋" w:eastAsia="仿宋" w:hAnsi="仿宋" w:cs="宋体"/>
          <w:b/>
          <w:sz w:val="28"/>
          <w:szCs w:val="28"/>
        </w:rPr>
      </w:pPr>
      <w:r w:rsidRPr="005537B7">
        <w:rPr>
          <w:rFonts w:ascii="仿宋" w:eastAsia="仿宋" w:hAnsi="仿宋" w:cs="宋体" w:hint="eastAsia"/>
          <w:b/>
          <w:sz w:val="28"/>
          <w:szCs w:val="28"/>
        </w:rPr>
        <w:t xml:space="preserve">                       </w:t>
      </w:r>
      <w:r w:rsidRPr="005537B7">
        <w:rPr>
          <w:rFonts w:ascii="仿宋" w:eastAsia="仿宋" w:hAnsi="仿宋" w:cs="宋体"/>
          <w:b/>
          <w:sz w:val="28"/>
          <w:szCs w:val="28"/>
        </w:rPr>
        <w:t>第四章</w:t>
      </w:r>
      <w:r w:rsidR="006747FF">
        <w:rPr>
          <w:rFonts w:ascii="仿宋" w:eastAsia="仿宋" w:hAnsi="仿宋" w:cs="宋体" w:hint="eastAsia"/>
          <w:b/>
          <w:sz w:val="28"/>
          <w:szCs w:val="28"/>
        </w:rPr>
        <w:t xml:space="preserve"> 档</w:t>
      </w:r>
      <w:r w:rsidRPr="005537B7">
        <w:rPr>
          <w:rFonts w:ascii="仿宋" w:eastAsia="仿宋" w:hAnsi="仿宋" w:cs="宋体"/>
          <w:b/>
          <w:sz w:val="28"/>
          <w:szCs w:val="28"/>
        </w:rPr>
        <w:t>案管理</w:t>
      </w:r>
    </w:p>
    <w:p w14:paraId="210D3C20" w14:textId="5577F920"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第十四条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档案</w:t>
      </w:r>
      <w:r w:rsidRPr="005537B7">
        <w:rPr>
          <w:rFonts w:ascii="仿宋" w:eastAsia="仿宋" w:hAnsi="仿宋" w:cs="宋体" w:hint="eastAsia"/>
          <w:sz w:val="28"/>
          <w:szCs w:val="28"/>
        </w:rPr>
        <w:t>室</w:t>
      </w:r>
      <w:r w:rsidRPr="005537B7">
        <w:rPr>
          <w:rFonts w:ascii="仿宋" w:eastAsia="仿宋" w:hAnsi="仿宋" w:cs="宋体"/>
          <w:sz w:val="28"/>
          <w:szCs w:val="28"/>
        </w:rPr>
        <w:t>应对</w:t>
      </w:r>
      <w:r w:rsidR="004C4E1A">
        <w:rPr>
          <w:rFonts w:ascii="仿宋" w:eastAsia="仿宋" w:hAnsi="仿宋" w:cs="宋体" w:hint="eastAsia"/>
          <w:sz w:val="28"/>
          <w:szCs w:val="28"/>
        </w:rPr>
        <w:t>档案</w:t>
      </w:r>
      <w:r w:rsidRPr="005537B7">
        <w:rPr>
          <w:rFonts w:ascii="仿宋" w:eastAsia="仿宋" w:hAnsi="仿宋" w:cs="宋体"/>
          <w:sz w:val="28"/>
          <w:szCs w:val="28"/>
        </w:rPr>
        <w:t>进行</w:t>
      </w:r>
      <w:r w:rsidRPr="005537B7">
        <w:rPr>
          <w:rFonts w:ascii="仿宋" w:eastAsia="仿宋" w:hAnsi="仿宋" w:cs="宋体" w:hint="eastAsia"/>
          <w:sz w:val="28"/>
          <w:szCs w:val="28"/>
        </w:rPr>
        <w:t>编</w:t>
      </w:r>
      <w:r w:rsidRPr="005537B7">
        <w:rPr>
          <w:rFonts w:ascii="仿宋" w:eastAsia="仿宋" w:hAnsi="仿宋" w:cs="宋体"/>
          <w:sz w:val="28"/>
          <w:szCs w:val="28"/>
        </w:rPr>
        <w:t>号和</w:t>
      </w:r>
      <w:r w:rsidRPr="005537B7">
        <w:rPr>
          <w:rFonts w:ascii="仿宋" w:eastAsia="仿宋" w:hAnsi="仿宋" w:cs="宋体" w:hint="eastAsia"/>
          <w:sz w:val="28"/>
          <w:szCs w:val="28"/>
        </w:rPr>
        <w:t>排</w:t>
      </w:r>
      <w:r w:rsidRPr="005537B7">
        <w:rPr>
          <w:rFonts w:ascii="仿宋" w:eastAsia="仿宋" w:hAnsi="仿宋" w:cs="宋体"/>
          <w:sz w:val="28"/>
          <w:szCs w:val="28"/>
        </w:rPr>
        <w:t>列</w:t>
      </w:r>
      <w:r w:rsidRPr="005537B7">
        <w:rPr>
          <w:rFonts w:ascii="仿宋" w:eastAsia="仿宋" w:hAnsi="仿宋" w:cs="宋体" w:hint="eastAsia"/>
          <w:sz w:val="28"/>
          <w:szCs w:val="28"/>
        </w:rPr>
        <w:t>。</w:t>
      </w:r>
    </w:p>
    <w:p w14:paraId="13C8640F" w14:textId="77777777"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第十五条</w:t>
      </w:r>
      <w:r w:rsidRPr="005537B7">
        <w:rPr>
          <w:rFonts w:ascii="仿宋" w:eastAsia="仿宋" w:hAnsi="仿宋" w:cs="宋体" w:hint="eastAsia"/>
          <w:sz w:val="28"/>
          <w:szCs w:val="28"/>
        </w:rPr>
        <w:t xml:space="preserve">  档案</w:t>
      </w:r>
      <w:r w:rsidRPr="005537B7">
        <w:rPr>
          <w:rFonts w:ascii="仿宋" w:eastAsia="仿宋" w:hAnsi="仿宋" w:cs="宋体"/>
          <w:sz w:val="28"/>
          <w:szCs w:val="28"/>
        </w:rPr>
        <w:t>室应对</w:t>
      </w:r>
      <w:r w:rsidRPr="005537B7">
        <w:rPr>
          <w:rFonts w:ascii="仿宋" w:eastAsia="仿宋" w:hAnsi="仿宋" w:cs="宋体" w:hint="eastAsia"/>
          <w:sz w:val="28"/>
          <w:szCs w:val="28"/>
        </w:rPr>
        <w:t>档案</w:t>
      </w:r>
      <w:r w:rsidRPr="005537B7">
        <w:rPr>
          <w:rFonts w:ascii="仿宋" w:eastAsia="仿宋" w:hAnsi="仿宋" w:cs="宋体"/>
          <w:sz w:val="28"/>
          <w:szCs w:val="28"/>
        </w:rPr>
        <w:t>的收进和移出、全宗和案卷</w:t>
      </w:r>
      <w:r w:rsidRPr="005537B7">
        <w:rPr>
          <w:rFonts w:ascii="仿宋" w:eastAsia="仿宋" w:hAnsi="仿宋" w:cs="宋体" w:hint="eastAsia"/>
          <w:sz w:val="28"/>
          <w:szCs w:val="28"/>
        </w:rPr>
        <w:t>数</w:t>
      </w:r>
      <w:r w:rsidRPr="005537B7">
        <w:rPr>
          <w:rFonts w:ascii="仿宋" w:eastAsia="仿宋" w:hAnsi="仿宋" w:cs="宋体"/>
          <w:sz w:val="28"/>
          <w:szCs w:val="28"/>
        </w:rPr>
        <w:t>量</w:t>
      </w:r>
      <w:r w:rsidRPr="005537B7">
        <w:rPr>
          <w:rFonts w:ascii="仿宋" w:eastAsia="仿宋" w:hAnsi="仿宋" w:cs="宋体" w:hint="eastAsia"/>
          <w:sz w:val="28"/>
          <w:szCs w:val="28"/>
        </w:rPr>
        <w:t>、</w:t>
      </w:r>
      <w:r w:rsidRPr="005537B7">
        <w:rPr>
          <w:rFonts w:ascii="仿宋" w:eastAsia="仿宋" w:hAnsi="仿宋" w:cs="宋体"/>
          <w:sz w:val="28"/>
          <w:szCs w:val="28"/>
        </w:rPr>
        <w:t>档案的利用等情况进行统计;并应于每学期档</w:t>
      </w:r>
      <w:r w:rsidRPr="005537B7">
        <w:rPr>
          <w:rFonts w:ascii="仿宋" w:eastAsia="仿宋" w:hAnsi="仿宋" w:cs="宋体" w:hint="eastAsia"/>
          <w:sz w:val="28"/>
          <w:szCs w:val="28"/>
        </w:rPr>
        <w:t>案</w:t>
      </w:r>
      <w:r w:rsidRPr="005537B7">
        <w:rPr>
          <w:rFonts w:ascii="仿宋" w:eastAsia="仿宋" w:hAnsi="仿宋" w:cs="宋体"/>
          <w:sz w:val="28"/>
          <w:szCs w:val="28"/>
        </w:rPr>
        <w:t>归档</w:t>
      </w:r>
      <w:r w:rsidRPr="005537B7">
        <w:rPr>
          <w:rFonts w:ascii="仿宋" w:eastAsia="仿宋" w:hAnsi="仿宋" w:cs="宋体" w:hint="eastAsia"/>
          <w:sz w:val="28"/>
          <w:szCs w:val="28"/>
        </w:rPr>
        <w:t>结束</w:t>
      </w:r>
      <w:r w:rsidRPr="005537B7">
        <w:rPr>
          <w:rFonts w:ascii="仿宋" w:eastAsia="仿宋" w:hAnsi="仿宋" w:cs="宋体"/>
          <w:sz w:val="28"/>
          <w:szCs w:val="28"/>
        </w:rPr>
        <w:t>后,向</w:t>
      </w:r>
      <w:r w:rsidR="006747FF">
        <w:rPr>
          <w:rFonts w:ascii="仿宋" w:eastAsia="仿宋" w:hAnsi="仿宋" w:cs="宋体" w:hint="eastAsia"/>
          <w:sz w:val="28"/>
          <w:szCs w:val="28"/>
        </w:rPr>
        <w:t>实验室</w:t>
      </w:r>
      <w:r w:rsidRPr="005537B7">
        <w:rPr>
          <w:rFonts w:ascii="仿宋" w:eastAsia="仿宋" w:hAnsi="仿宋" w:cs="宋体"/>
          <w:sz w:val="28"/>
          <w:szCs w:val="28"/>
        </w:rPr>
        <w:t>与设备管理处报送</w:t>
      </w:r>
      <w:r w:rsidRPr="005537B7">
        <w:rPr>
          <w:rFonts w:ascii="仿宋" w:eastAsia="仿宋" w:hAnsi="仿宋" w:cs="宋体" w:hint="eastAsia"/>
          <w:sz w:val="28"/>
          <w:szCs w:val="28"/>
        </w:rPr>
        <w:t>档案</w:t>
      </w:r>
      <w:r w:rsidRPr="005537B7">
        <w:rPr>
          <w:rFonts w:ascii="仿宋" w:eastAsia="仿宋" w:hAnsi="仿宋" w:cs="宋体"/>
          <w:sz w:val="28"/>
          <w:szCs w:val="28"/>
        </w:rPr>
        <w:t>工作</w:t>
      </w:r>
      <w:r w:rsidRPr="005537B7">
        <w:rPr>
          <w:rFonts w:ascii="仿宋" w:eastAsia="仿宋" w:hAnsi="仿宋" w:cs="宋体" w:hint="eastAsia"/>
          <w:sz w:val="28"/>
          <w:szCs w:val="28"/>
        </w:rPr>
        <w:t>情</w:t>
      </w:r>
      <w:r w:rsidRPr="005537B7">
        <w:rPr>
          <w:rFonts w:ascii="仿宋" w:eastAsia="仿宋" w:hAnsi="仿宋" w:cs="宋体"/>
          <w:sz w:val="28"/>
          <w:szCs w:val="28"/>
        </w:rPr>
        <w:t>况统计</w:t>
      </w:r>
      <w:r w:rsidRPr="005537B7">
        <w:rPr>
          <w:rFonts w:ascii="仿宋" w:eastAsia="仿宋" w:hAnsi="仿宋" w:cs="宋体" w:hint="eastAsia"/>
          <w:sz w:val="28"/>
          <w:szCs w:val="28"/>
        </w:rPr>
        <w:t>报</w:t>
      </w:r>
      <w:r w:rsidRPr="005537B7">
        <w:rPr>
          <w:rFonts w:ascii="仿宋" w:eastAsia="仿宋" w:hAnsi="仿宋" w:cs="宋体"/>
          <w:sz w:val="28"/>
          <w:szCs w:val="28"/>
        </w:rPr>
        <w:t>表</w:t>
      </w:r>
      <w:r w:rsidRPr="005537B7">
        <w:rPr>
          <w:rFonts w:ascii="仿宋" w:eastAsia="仿宋" w:hAnsi="仿宋" w:cs="宋体" w:hint="eastAsia"/>
          <w:sz w:val="28"/>
          <w:szCs w:val="28"/>
        </w:rPr>
        <w:t>。</w:t>
      </w:r>
    </w:p>
    <w:p w14:paraId="09B3420F" w14:textId="039CFDF3" w:rsidR="006747FF" w:rsidRDefault="000F7B9F" w:rsidP="000F7B9F">
      <w:pPr>
        <w:rPr>
          <w:rFonts w:ascii="仿宋" w:eastAsia="仿宋" w:hAnsi="仿宋" w:cs="宋体"/>
          <w:sz w:val="28"/>
          <w:szCs w:val="28"/>
        </w:rPr>
      </w:pPr>
      <w:r w:rsidRPr="005537B7">
        <w:rPr>
          <w:rFonts w:ascii="仿宋" w:eastAsia="仿宋" w:hAnsi="仿宋" w:cs="宋体"/>
          <w:b/>
          <w:sz w:val="28"/>
          <w:szCs w:val="28"/>
        </w:rPr>
        <w:t>第十六条</w:t>
      </w:r>
      <w:r w:rsidRPr="005537B7">
        <w:rPr>
          <w:rFonts w:ascii="仿宋" w:eastAsia="仿宋" w:hAnsi="仿宋" w:cs="宋体" w:hint="eastAsia"/>
          <w:sz w:val="28"/>
          <w:szCs w:val="28"/>
        </w:rPr>
        <w:t xml:space="preserve">   档</w:t>
      </w:r>
      <w:r w:rsidRPr="005537B7">
        <w:rPr>
          <w:rFonts w:ascii="仿宋" w:eastAsia="仿宋" w:hAnsi="仿宋" w:cs="宋体"/>
          <w:sz w:val="28"/>
          <w:szCs w:val="28"/>
        </w:rPr>
        <w:t>案室应采取必要的措施,保护实验室</w:t>
      </w:r>
      <w:r w:rsidR="004C4E1A">
        <w:rPr>
          <w:rFonts w:ascii="仿宋" w:eastAsia="仿宋" w:hAnsi="仿宋" w:cs="宋体" w:hint="eastAsia"/>
          <w:sz w:val="28"/>
          <w:szCs w:val="28"/>
        </w:rPr>
        <w:t>档案</w:t>
      </w:r>
      <w:r w:rsidRPr="005537B7">
        <w:rPr>
          <w:rFonts w:ascii="仿宋" w:eastAsia="仿宋" w:hAnsi="仿宋" w:cs="宋体"/>
          <w:sz w:val="28"/>
          <w:szCs w:val="28"/>
        </w:rPr>
        <w:t>的完</w:t>
      </w:r>
      <w:r w:rsidRPr="005537B7">
        <w:rPr>
          <w:rFonts w:ascii="仿宋" w:eastAsia="仿宋" w:hAnsi="仿宋" w:cs="宋体" w:hint="eastAsia"/>
          <w:sz w:val="28"/>
          <w:szCs w:val="28"/>
        </w:rPr>
        <w:t>整</w:t>
      </w:r>
      <w:r w:rsidRPr="005537B7">
        <w:rPr>
          <w:rFonts w:ascii="仿宋" w:eastAsia="仿宋" w:hAnsi="仿宋" w:cs="宋体"/>
          <w:sz w:val="28"/>
          <w:szCs w:val="28"/>
        </w:rPr>
        <w:t>与安全,防止档案的损坏、遗失</w:t>
      </w:r>
      <w:r w:rsidRPr="005537B7">
        <w:rPr>
          <w:rFonts w:ascii="仿宋" w:eastAsia="仿宋" w:hAnsi="仿宋" w:cs="宋体" w:hint="eastAsia"/>
          <w:sz w:val="28"/>
          <w:szCs w:val="28"/>
        </w:rPr>
        <w:t>和</w:t>
      </w:r>
      <w:r w:rsidRPr="005537B7">
        <w:rPr>
          <w:rFonts w:ascii="仿宋" w:eastAsia="仿宋" w:hAnsi="仿宋" w:cs="宋体"/>
          <w:sz w:val="28"/>
          <w:szCs w:val="28"/>
        </w:rPr>
        <w:t>混乱</w:t>
      </w:r>
      <w:r w:rsidRPr="005537B7">
        <w:rPr>
          <w:rFonts w:ascii="仿宋" w:eastAsia="仿宋" w:hAnsi="仿宋" w:cs="宋体" w:hint="eastAsia"/>
          <w:sz w:val="28"/>
          <w:szCs w:val="28"/>
        </w:rPr>
        <w:t>。</w:t>
      </w:r>
    </w:p>
    <w:p w14:paraId="3CF9EC2D" w14:textId="77777777" w:rsidR="00AE3718" w:rsidRDefault="000F7B9F" w:rsidP="000F7B9F">
      <w:pPr>
        <w:rPr>
          <w:rFonts w:ascii="仿宋" w:eastAsia="仿宋" w:hAnsi="仿宋" w:cs="宋体"/>
          <w:b/>
          <w:sz w:val="28"/>
          <w:szCs w:val="28"/>
        </w:rPr>
      </w:pPr>
      <w:r w:rsidRPr="005537B7">
        <w:rPr>
          <w:rFonts w:ascii="仿宋" w:eastAsia="仿宋" w:hAnsi="仿宋" w:cs="宋体" w:hint="eastAsia"/>
          <w:b/>
          <w:sz w:val="28"/>
          <w:szCs w:val="28"/>
        </w:rPr>
        <w:t xml:space="preserve">                        </w:t>
      </w:r>
      <w:r w:rsidRPr="005537B7">
        <w:rPr>
          <w:rFonts w:ascii="仿宋" w:eastAsia="仿宋" w:hAnsi="仿宋" w:cs="宋体"/>
          <w:b/>
          <w:sz w:val="28"/>
          <w:szCs w:val="28"/>
        </w:rPr>
        <w:t>第五章</w:t>
      </w:r>
      <w:r w:rsidRPr="005537B7">
        <w:rPr>
          <w:rFonts w:ascii="仿宋" w:eastAsia="仿宋" w:hAnsi="仿宋" w:cs="宋体" w:hint="eastAsia"/>
          <w:sz w:val="28"/>
          <w:szCs w:val="28"/>
        </w:rPr>
        <w:t xml:space="preserve">   </w:t>
      </w:r>
      <w:r w:rsidRPr="005537B7">
        <w:rPr>
          <w:rFonts w:ascii="仿宋" w:eastAsia="仿宋" w:hAnsi="仿宋" w:cs="宋体" w:hint="eastAsia"/>
          <w:b/>
          <w:sz w:val="28"/>
          <w:szCs w:val="28"/>
        </w:rPr>
        <w:t>档</w:t>
      </w:r>
      <w:r w:rsidRPr="005537B7">
        <w:rPr>
          <w:rFonts w:ascii="仿宋" w:eastAsia="仿宋" w:hAnsi="仿宋" w:cs="宋体"/>
          <w:b/>
          <w:sz w:val="28"/>
          <w:szCs w:val="28"/>
        </w:rPr>
        <w:t>案利用</w:t>
      </w:r>
    </w:p>
    <w:p w14:paraId="5AE65310" w14:textId="40F5DF36" w:rsidR="000F7B9F" w:rsidRPr="006747FF" w:rsidRDefault="000F7B9F" w:rsidP="000F7B9F">
      <w:pPr>
        <w:rPr>
          <w:rFonts w:ascii="仿宋" w:eastAsia="仿宋" w:hAnsi="仿宋" w:cs="宋体"/>
          <w:b/>
          <w:sz w:val="28"/>
          <w:szCs w:val="28"/>
        </w:rPr>
      </w:pPr>
      <w:r w:rsidRPr="005537B7">
        <w:rPr>
          <w:rFonts w:ascii="仿宋" w:eastAsia="仿宋" w:hAnsi="仿宋" w:cs="宋体"/>
          <w:b/>
          <w:sz w:val="28"/>
          <w:szCs w:val="28"/>
        </w:rPr>
        <w:t>第十七条</w:t>
      </w:r>
      <w:r w:rsidRPr="005537B7">
        <w:rPr>
          <w:rFonts w:ascii="仿宋" w:eastAsia="仿宋" w:hAnsi="仿宋" w:cs="宋体" w:hint="eastAsia"/>
          <w:sz w:val="28"/>
          <w:szCs w:val="28"/>
        </w:rPr>
        <w:t xml:space="preserve"> </w:t>
      </w:r>
      <w:r w:rsidRPr="005537B7">
        <w:rPr>
          <w:rFonts w:ascii="仿宋" w:eastAsia="仿宋" w:hAnsi="仿宋" w:cs="宋体"/>
          <w:sz w:val="28"/>
          <w:szCs w:val="28"/>
        </w:rPr>
        <w:t>档</w:t>
      </w:r>
      <w:r w:rsidRPr="005537B7">
        <w:rPr>
          <w:rFonts w:ascii="仿宋" w:eastAsia="仿宋" w:hAnsi="仿宋" w:cs="宋体" w:hint="eastAsia"/>
          <w:sz w:val="28"/>
          <w:szCs w:val="28"/>
        </w:rPr>
        <w:t>案室</w:t>
      </w:r>
      <w:r w:rsidRPr="005537B7">
        <w:rPr>
          <w:rFonts w:ascii="仿宋" w:eastAsia="仿宋" w:hAnsi="仿宋" w:cs="宋体"/>
          <w:sz w:val="28"/>
          <w:szCs w:val="28"/>
        </w:rPr>
        <w:t>应面</w:t>
      </w:r>
      <w:r w:rsidRPr="005537B7">
        <w:rPr>
          <w:rFonts w:ascii="仿宋" w:eastAsia="仿宋" w:hAnsi="仿宋" w:cs="宋体" w:hint="eastAsia"/>
          <w:sz w:val="28"/>
          <w:szCs w:val="28"/>
        </w:rPr>
        <w:t>向</w:t>
      </w:r>
      <w:r w:rsidRPr="005537B7">
        <w:rPr>
          <w:rFonts w:ascii="仿宋" w:eastAsia="仿宋" w:hAnsi="仿宋" w:cs="宋体"/>
          <w:sz w:val="28"/>
          <w:szCs w:val="28"/>
        </w:rPr>
        <w:t>校内开放</w:t>
      </w:r>
      <w:r w:rsidRPr="005537B7">
        <w:rPr>
          <w:rFonts w:ascii="仿宋" w:eastAsia="仿宋" w:hAnsi="仿宋" w:cs="宋体" w:hint="eastAsia"/>
          <w:sz w:val="28"/>
          <w:szCs w:val="28"/>
        </w:rPr>
        <w:t>档案</w:t>
      </w:r>
      <w:r w:rsidRPr="005537B7">
        <w:rPr>
          <w:rFonts w:ascii="仿宋" w:eastAsia="仿宋" w:hAnsi="仿宋" w:cs="宋体"/>
          <w:sz w:val="28"/>
          <w:szCs w:val="28"/>
        </w:rPr>
        <w:t>,凡持有有效证明或</w:t>
      </w:r>
      <w:r w:rsidR="004C4E1A">
        <w:rPr>
          <w:rFonts w:ascii="仿宋" w:eastAsia="仿宋" w:hAnsi="仿宋" w:cs="宋体" w:hint="eastAsia"/>
          <w:sz w:val="28"/>
          <w:szCs w:val="28"/>
        </w:rPr>
        <w:t>证</w:t>
      </w:r>
      <w:r w:rsidRPr="005537B7">
        <w:rPr>
          <w:rFonts w:ascii="仿宋" w:eastAsia="仿宋" w:hAnsi="仿宋" w:cs="宋体"/>
          <w:sz w:val="28"/>
          <w:szCs w:val="28"/>
        </w:rPr>
        <w:t>件的校内单位或个人,在说明利用</w:t>
      </w:r>
      <w:r w:rsidRPr="005537B7">
        <w:rPr>
          <w:rFonts w:ascii="仿宋" w:eastAsia="仿宋" w:hAnsi="仿宋" w:cs="宋体" w:hint="eastAsia"/>
          <w:sz w:val="28"/>
          <w:szCs w:val="28"/>
        </w:rPr>
        <w:t>档案的目的</w:t>
      </w:r>
      <w:r w:rsidRPr="005537B7">
        <w:rPr>
          <w:rFonts w:ascii="仿宋" w:eastAsia="仿宋" w:hAnsi="仿宋" w:cs="宋体"/>
          <w:sz w:val="28"/>
          <w:szCs w:val="28"/>
        </w:rPr>
        <w:t>和范</w:t>
      </w:r>
      <w:r w:rsidRPr="005537B7">
        <w:rPr>
          <w:rFonts w:ascii="仿宋" w:eastAsia="仿宋" w:hAnsi="仿宋" w:cs="宋体" w:hint="eastAsia"/>
          <w:sz w:val="28"/>
          <w:szCs w:val="28"/>
        </w:rPr>
        <w:t>围，</w:t>
      </w:r>
      <w:r w:rsidRPr="005537B7">
        <w:rPr>
          <w:rFonts w:ascii="仿宋" w:eastAsia="仿宋" w:hAnsi="仿宋" w:cs="宋体"/>
          <w:sz w:val="28"/>
          <w:szCs w:val="28"/>
        </w:rPr>
        <w:t>及履行必要的登记</w:t>
      </w:r>
      <w:r w:rsidRPr="005537B7">
        <w:rPr>
          <w:rFonts w:ascii="仿宋" w:eastAsia="仿宋" w:hAnsi="仿宋" w:cs="宋体" w:hint="eastAsia"/>
          <w:sz w:val="28"/>
          <w:szCs w:val="28"/>
        </w:rPr>
        <w:t>手</w:t>
      </w:r>
      <w:r w:rsidRPr="005537B7">
        <w:rPr>
          <w:rFonts w:ascii="仿宋" w:eastAsia="仿宋" w:hAnsi="仿宋" w:cs="宋体"/>
          <w:sz w:val="28"/>
          <w:szCs w:val="28"/>
        </w:rPr>
        <w:t>续后,均可</w:t>
      </w:r>
      <w:r w:rsidRPr="005537B7">
        <w:rPr>
          <w:rFonts w:ascii="仿宋" w:eastAsia="仿宋" w:hAnsi="仿宋" w:cs="宋体" w:hint="eastAsia"/>
          <w:sz w:val="28"/>
          <w:szCs w:val="28"/>
        </w:rPr>
        <w:t>查</w:t>
      </w:r>
      <w:r w:rsidRPr="005537B7">
        <w:rPr>
          <w:rFonts w:ascii="仿宋" w:eastAsia="仿宋" w:hAnsi="仿宋" w:cs="宋体"/>
          <w:sz w:val="28"/>
          <w:szCs w:val="28"/>
        </w:rPr>
        <w:t>阅利用属于开放范围的</w:t>
      </w:r>
      <w:r w:rsidRPr="005537B7">
        <w:rPr>
          <w:rFonts w:ascii="仿宋" w:eastAsia="仿宋" w:hAnsi="仿宋" w:cs="宋体" w:hint="eastAsia"/>
          <w:sz w:val="28"/>
          <w:szCs w:val="28"/>
        </w:rPr>
        <w:t>档案</w:t>
      </w:r>
      <w:r w:rsidRPr="005537B7">
        <w:rPr>
          <w:rFonts w:ascii="仿宋" w:eastAsia="仿宋" w:hAnsi="仿宋" w:cs="宋体"/>
          <w:sz w:val="28"/>
          <w:szCs w:val="28"/>
        </w:rPr>
        <w:t>,并可以摘录和复制;</w:t>
      </w:r>
      <w:r w:rsidRPr="005537B7">
        <w:rPr>
          <w:rFonts w:ascii="仿宋" w:eastAsia="仿宋" w:hAnsi="仿宋" w:cs="宋体"/>
          <w:sz w:val="28"/>
          <w:szCs w:val="28"/>
        </w:rPr>
        <w:br/>
      </w:r>
      <w:r w:rsidRPr="005537B7">
        <w:rPr>
          <w:rFonts w:ascii="仿宋" w:eastAsia="仿宋" w:hAnsi="仿宋" w:cs="宋体"/>
          <w:b/>
          <w:sz w:val="28"/>
          <w:szCs w:val="28"/>
        </w:rPr>
        <w:t>第十八条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校外单位和个人查</w:t>
      </w:r>
      <w:r w:rsidRPr="005537B7">
        <w:rPr>
          <w:rFonts w:ascii="仿宋" w:eastAsia="仿宋" w:hAnsi="仿宋" w:cs="宋体" w:hint="eastAsia"/>
          <w:sz w:val="28"/>
          <w:szCs w:val="28"/>
        </w:rPr>
        <w:t>阅档案</w:t>
      </w:r>
      <w:r w:rsidRPr="005537B7">
        <w:rPr>
          <w:rFonts w:ascii="仿宋" w:eastAsia="仿宋" w:hAnsi="仿宋" w:cs="宋体"/>
          <w:sz w:val="28"/>
          <w:szCs w:val="28"/>
        </w:rPr>
        <w:t>,应</w:t>
      </w:r>
      <w:r w:rsidRPr="005537B7">
        <w:rPr>
          <w:rFonts w:ascii="仿宋" w:eastAsia="仿宋" w:hAnsi="仿宋" w:cs="宋体" w:hint="eastAsia"/>
          <w:sz w:val="28"/>
          <w:szCs w:val="28"/>
        </w:rPr>
        <w:t>持</w:t>
      </w:r>
      <w:r w:rsidRPr="005537B7">
        <w:rPr>
          <w:rFonts w:ascii="仿宋" w:eastAsia="仿宋" w:hAnsi="仿宋" w:cs="宋体"/>
          <w:sz w:val="28"/>
          <w:szCs w:val="28"/>
        </w:rPr>
        <w:t>介绍信,并需经实验室主</w:t>
      </w:r>
      <w:r w:rsidRPr="005537B7">
        <w:rPr>
          <w:rFonts w:ascii="仿宋" w:eastAsia="仿宋" w:hAnsi="仿宋" w:cs="宋体"/>
          <w:sz w:val="28"/>
          <w:szCs w:val="28"/>
        </w:rPr>
        <w:lastRenderedPageBreak/>
        <w:t>任批准</w:t>
      </w:r>
      <w:r w:rsidRPr="005537B7">
        <w:rPr>
          <w:rFonts w:ascii="仿宋" w:eastAsia="仿宋" w:hAnsi="仿宋" w:cs="宋体" w:hint="eastAsia"/>
          <w:sz w:val="28"/>
          <w:szCs w:val="28"/>
        </w:rPr>
        <w:t>。</w:t>
      </w:r>
      <w:r w:rsidRPr="005537B7">
        <w:rPr>
          <w:rFonts w:ascii="仿宋" w:eastAsia="仿宋" w:hAnsi="仿宋" w:cs="宋体"/>
          <w:sz w:val="28"/>
          <w:szCs w:val="28"/>
        </w:rPr>
        <w:br/>
      </w:r>
      <w:r w:rsidRPr="005537B7">
        <w:rPr>
          <w:rFonts w:ascii="仿宋" w:eastAsia="仿宋" w:hAnsi="仿宋" w:cs="宋体"/>
          <w:b/>
          <w:sz w:val="28"/>
          <w:szCs w:val="28"/>
        </w:rPr>
        <w:t>第十九条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涉及专利或技术秘密的、涉及个人隐私的、立卷人要求</w:t>
      </w:r>
      <w:r w:rsidRPr="005537B7">
        <w:rPr>
          <w:rFonts w:ascii="仿宋" w:eastAsia="仿宋" w:hAnsi="仿宋" w:cs="宋体" w:hint="eastAsia"/>
          <w:sz w:val="28"/>
          <w:szCs w:val="28"/>
        </w:rPr>
        <w:t>限制</w:t>
      </w:r>
      <w:r w:rsidRPr="005537B7">
        <w:rPr>
          <w:rFonts w:ascii="仿宋" w:eastAsia="仿宋" w:hAnsi="仿宋" w:cs="宋体"/>
          <w:sz w:val="28"/>
          <w:szCs w:val="28"/>
        </w:rPr>
        <w:t>利用的</w:t>
      </w:r>
      <w:r w:rsidRPr="005537B7">
        <w:rPr>
          <w:rFonts w:ascii="仿宋" w:eastAsia="仿宋" w:hAnsi="仿宋" w:cs="宋体" w:hint="eastAsia"/>
          <w:sz w:val="28"/>
          <w:szCs w:val="28"/>
        </w:rPr>
        <w:t>档案</w:t>
      </w:r>
      <w:r w:rsidRPr="005537B7">
        <w:rPr>
          <w:rFonts w:ascii="仿宋" w:eastAsia="仿宋" w:hAnsi="仿宋" w:cs="宋体"/>
          <w:sz w:val="28"/>
          <w:szCs w:val="28"/>
        </w:rPr>
        <w:t>,不</w:t>
      </w:r>
      <w:r w:rsidRPr="005537B7">
        <w:rPr>
          <w:rFonts w:ascii="仿宋" w:eastAsia="仿宋" w:hAnsi="仿宋" w:cs="宋体" w:hint="eastAsia"/>
          <w:sz w:val="28"/>
          <w:szCs w:val="28"/>
        </w:rPr>
        <w:t>宜</w:t>
      </w:r>
      <w:r w:rsidRPr="005537B7">
        <w:rPr>
          <w:rFonts w:ascii="仿宋" w:eastAsia="仿宋" w:hAnsi="仿宋" w:cs="宋体"/>
          <w:sz w:val="28"/>
          <w:szCs w:val="28"/>
        </w:rPr>
        <w:t>开放</w:t>
      </w:r>
      <w:r w:rsidRPr="005537B7">
        <w:rPr>
          <w:rFonts w:ascii="仿宋" w:eastAsia="仿宋" w:hAnsi="仿宋" w:cs="宋体" w:hint="eastAsia"/>
          <w:sz w:val="28"/>
          <w:szCs w:val="28"/>
        </w:rPr>
        <w:t>。</w:t>
      </w:r>
      <w:r w:rsidRPr="005537B7">
        <w:rPr>
          <w:rFonts w:ascii="仿宋" w:eastAsia="仿宋" w:hAnsi="仿宋" w:cs="宋体"/>
          <w:sz w:val="28"/>
          <w:szCs w:val="28"/>
        </w:rPr>
        <w:br/>
      </w:r>
      <w:r w:rsidRPr="005537B7">
        <w:rPr>
          <w:rFonts w:ascii="仿宋" w:eastAsia="仿宋" w:hAnsi="仿宋" w:cs="宋体"/>
          <w:b/>
          <w:sz w:val="28"/>
          <w:szCs w:val="28"/>
        </w:rPr>
        <w:t>第二十条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对于要求查阅、摘录、复制</w:t>
      </w:r>
      <w:proofErr w:type="gramStart"/>
      <w:r w:rsidRPr="005537B7">
        <w:rPr>
          <w:rFonts w:ascii="仿宋" w:eastAsia="仿宋" w:hAnsi="仿宋" w:cs="宋体"/>
          <w:sz w:val="28"/>
          <w:szCs w:val="28"/>
        </w:rPr>
        <w:t>属尚</w:t>
      </w:r>
      <w:r w:rsidRPr="005537B7">
        <w:rPr>
          <w:rFonts w:ascii="仿宋" w:eastAsia="仿宋" w:hAnsi="仿宋" w:cs="宋体" w:hint="eastAsia"/>
          <w:sz w:val="28"/>
          <w:szCs w:val="28"/>
        </w:rPr>
        <w:t>未</w:t>
      </w:r>
      <w:proofErr w:type="gramEnd"/>
      <w:r w:rsidRPr="005537B7">
        <w:rPr>
          <w:rFonts w:ascii="仿宋" w:eastAsia="仿宋" w:hAnsi="仿宋" w:cs="宋体"/>
          <w:sz w:val="28"/>
          <w:szCs w:val="28"/>
        </w:rPr>
        <w:t>开放的</w:t>
      </w:r>
      <w:r w:rsidR="004C4E1A">
        <w:rPr>
          <w:rFonts w:ascii="仿宋" w:eastAsia="仿宋" w:hAnsi="仿宋" w:cs="宋体" w:hint="eastAsia"/>
          <w:sz w:val="28"/>
          <w:szCs w:val="28"/>
        </w:rPr>
        <w:t>档案</w:t>
      </w:r>
      <w:r w:rsidRPr="005537B7">
        <w:rPr>
          <w:rFonts w:ascii="仿宋" w:eastAsia="仿宋" w:hAnsi="仿宋" w:cs="宋体"/>
          <w:sz w:val="28"/>
          <w:szCs w:val="28"/>
        </w:rPr>
        <w:t>,须经实验</w:t>
      </w:r>
      <w:r w:rsidRPr="005537B7">
        <w:rPr>
          <w:rFonts w:ascii="仿宋" w:eastAsia="仿宋" w:hAnsi="仿宋" w:cs="宋体" w:hint="eastAsia"/>
          <w:sz w:val="28"/>
          <w:szCs w:val="28"/>
        </w:rPr>
        <w:t>室</w:t>
      </w:r>
      <w:r w:rsidRPr="005537B7">
        <w:rPr>
          <w:rFonts w:ascii="仿宋" w:eastAsia="仿宋" w:hAnsi="仿宋" w:cs="宋体"/>
          <w:sz w:val="28"/>
          <w:szCs w:val="28"/>
        </w:rPr>
        <w:t>主任</w:t>
      </w:r>
      <w:r w:rsidRPr="005537B7">
        <w:rPr>
          <w:rFonts w:ascii="仿宋" w:eastAsia="仿宋" w:hAnsi="仿宋" w:cs="宋体" w:hint="eastAsia"/>
          <w:sz w:val="28"/>
          <w:szCs w:val="28"/>
        </w:rPr>
        <w:t>批准</w:t>
      </w:r>
      <w:r w:rsidRPr="005537B7">
        <w:rPr>
          <w:rFonts w:ascii="仿宋" w:eastAsia="仿宋" w:hAnsi="仿宋" w:cs="宋体"/>
          <w:sz w:val="28"/>
          <w:szCs w:val="28"/>
        </w:rPr>
        <w:t>。</w:t>
      </w:r>
      <w:r w:rsidRPr="005537B7">
        <w:rPr>
          <w:rFonts w:ascii="仿宋" w:eastAsia="仿宋" w:hAnsi="仿宋" w:cs="宋体"/>
          <w:sz w:val="28"/>
          <w:szCs w:val="28"/>
        </w:rPr>
        <w:br/>
      </w:r>
      <w:r w:rsidRPr="005537B7">
        <w:rPr>
          <w:rFonts w:ascii="仿宋" w:eastAsia="仿宋" w:hAnsi="仿宋" w:cs="宋体"/>
          <w:b/>
          <w:sz w:val="28"/>
          <w:szCs w:val="28"/>
        </w:rPr>
        <w:t>第二十一条</w:t>
      </w:r>
      <w:r w:rsidRPr="005537B7">
        <w:rPr>
          <w:rFonts w:ascii="仿宋" w:eastAsia="仿宋" w:hAnsi="仿宋" w:cs="宋体" w:hint="eastAsia"/>
          <w:b/>
          <w:sz w:val="28"/>
          <w:szCs w:val="28"/>
        </w:rPr>
        <w:t xml:space="preserve">  </w:t>
      </w:r>
      <w:r w:rsidR="004C4E1A">
        <w:rPr>
          <w:rFonts w:ascii="仿宋" w:eastAsia="仿宋" w:hAnsi="仿宋" w:cs="宋体" w:hint="eastAsia"/>
          <w:sz w:val="28"/>
          <w:szCs w:val="28"/>
        </w:rPr>
        <w:t>档案</w:t>
      </w:r>
      <w:r w:rsidRPr="005537B7">
        <w:rPr>
          <w:rFonts w:ascii="仿宋" w:eastAsia="仿宋" w:hAnsi="仿宋" w:cs="宋体" w:hint="eastAsia"/>
          <w:sz w:val="28"/>
          <w:szCs w:val="28"/>
        </w:rPr>
        <w:t>室</w:t>
      </w:r>
      <w:r w:rsidRPr="005537B7">
        <w:rPr>
          <w:rFonts w:ascii="仿宋" w:eastAsia="仿宋" w:hAnsi="仿宋" w:cs="宋体"/>
          <w:sz w:val="28"/>
          <w:szCs w:val="28"/>
        </w:rPr>
        <w:t>应編制档案目录和检索材料,方便</w:t>
      </w:r>
      <w:r w:rsidRPr="005537B7">
        <w:rPr>
          <w:rFonts w:ascii="仿宋" w:eastAsia="仿宋" w:hAnsi="仿宋" w:cs="宋体" w:hint="eastAsia"/>
          <w:sz w:val="28"/>
          <w:szCs w:val="28"/>
        </w:rPr>
        <w:t>档案</w:t>
      </w:r>
      <w:r w:rsidRPr="005537B7">
        <w:rPr>
          <w:rFonts w:ascii="仿宋" w:eastAsia="仿宋" w:hAnsi="仿宋" w:cs="宋体"/>
          <w:sz w:val="28"/>
          <w:szCs w:val="28"/>
        </w:rPr>
        <w:t>利用者查阅档</w:t>
      </w:r>
      <w:r w:rsidRPr="005537B7">
        <w:rPr>
          <w:rFonts w:ascii="仿宋" w:eastAsia="仿宋" w:hAnsi="仿宋" w:cs="宋体" w:hint="eastAsia"/>
          <w:sz w:val="28"/>
          <w:szCs w:val="28"/>
        </w:rPr>
        <w:t>案。</w:t>
      </w:r>
      <w:r w:rsidRPr="005537B7">
        <w:rPr>
          <w:rFonts w:ascii="仿宋" w:eastAsia="仿宋" w:hAnsi="仿宋" w:cs="宋体"/>
          <w:sz w:val="28"/>
          <w:szCs w:val="28"/>
        </w:rPr>
        <w:br/>
      </w:r>
      <w:r w:rsidRPr="005537B7">
        <w:rPr>
          <w:rFonts w:ascii="仿宋" w:eastAsia="仿宋" w:hAnsi="仿宋" w:cs="宋体" w:hint="eastAsia"/>
          <w:b/>
          <w:sz w:val="28"/>
          <w:szCs w:val="28"/>
        </w:rPr>
        <w:t xml:space="preserve">                   </w:t>
      </w:r>
      <w:r w:rsidRPr="005537B7">
        <w:rPr>
          <w:rFonts w:ascii="仿宋" w:eastAsia="仿宋" w:hAnsi="仿宋" w:cs="宋体"/>
          <w:b/>
          <w:sz w:val="28"/>
          <w:szCs w:val="28"/>
        </w:rPr>
        <w:t>第六章附则</w:t>
      </w:r>
      <w:r w:rsidRPr="005537B7">
        <w:rPr>
          <w:rFonts w:ascii="仿宋" w:eastAsia="仿宋" w:hAnsi="仿宋" w:cs="宋体"/>
          <w:sz w:val="28"/>
          <w:szCs w:val="28"/>
        </w:rPr>
        <w:br/>
      </w:r>
      <w:r w:rsidRPr="005537B7">
        <w:rPr>
          <w:rFonts w:ascii="仿宋" w:eastAsia="仿宋" w:hAnsi="仿宋" w:cs="宋体"/>
          <w:b/>
          <w:sz w:val="28"/>
          <w:szCs w:val="28"/>
        </w:rPr>
        <w:t>第二十二条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院(系、中心)可根</w:t>
      </w:r>
      <w:r w:rsidRPr="005537B7">
        <w:rPr>
          <w:rFonts w:ascii="仿宋" w:eastAsia="仿宋" w:hAnsi="仿宋" w:cs="宋体" w:hint="eastAsia"/>
          <w:sz w:val="28"/>
          <w:szCs w:val="28"/>
        </w:rPr>
        <w:t>据本</w:t>
      </w:r>
      <w:r w:rsidRPr="005537B7">
        <w:rPr>
          <w:rFonts w:ascii="仿宋" w:eastAsia="仿宋" w:hAnsi="仿宋" w:cs="宋体"/>
          <w:sz w:val="28"/>
          <w:szCs w:val="28"/>
        </w:rPr>
        <w:t>规定制定实施细则</w:t>
      </w:r>
      <w:r w:rsidRPr="005537B7">
        <w:rPr>
          <w:rFonts w:ascii="仿宋" w:eastAsia="仿宋" w:hAnsi="仿宋" w:cs="宋体" w:hint="eastAsia"/>
          <w:sz w:val="28"/>
          <w:szCs w:val="28"/>
        </w:rPr>
        <w:t>。</w:t>
      </w:r>
      <w:r w:rsidRPr="005537B7">
        <w:rPr>
          <w:rFonts w:ascii="仿宋" w:eastAsia="仿宋" w:hAnsi="仿宋" w:cs="宋体"/>
          <w:sz w:val="28"/>
          <w:szCs w:val="28"/>
        </w:rPr>
        <w:br/>
      </w:r>
      <w:r w:rsidRPr="005537B7">
        <w:rPr>
          <w:rFonts w:ascii="仿宋" w:eastAsia="仿宋" w:hAnsi="仿宋" w:cs="宋体"/>
          <w:b/>
          <w:sz w:val="28"/>
          <w:szCs w:val="28"/>
        </w:rPr>
        <w:t>第二十三条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本规定自发布之日起施行</w:t>
      </w:r>
      <w:r w:rsidRPr="005537B7">
        <w:rPr>
          <w:rFonts w:ascii="仿宋" w:eastAsia="仿宋" w:hAnsi="仿宋" w:cs="宋体" w:hint="eastAsia"/>
          <w:sz w:val="28"/>
          <w:szCs w:val="28"/>
        </w:rPr>
        <w:t>。</w:t>
      </w:r>
      <w:r w:rsidRPr="005537B7">
        <w:rPr>
          <w:rFonts w:ascii="仿宋" w:eastAsia="仿宋" w:hAnsi="仿宋" w:cs="宋体"/>
          <w:sz w:val="28"/>
          <w:szCs w:val="28"/>
        </w:rPr>
        <w:br/>
      </w:r>
      <w:r w:rsidRPr="005537B7">
        <w:rPr>
          <w:rFonts w:ascii="仿宋" w:eastAsia="仿宋" w:hAnsi="仿宋" w:cs="宋体"/>
          <w:b/>
          <w:sz w:val="28"/>
          <w:szCs w:val="28"/>
        </w:rPr>
        <w:t>第二十四条</w:t>
      </w:r>
      <w:r w:rsidRPr="005537B7">
        <w:rPr>
          <w:rFonts w:ascii="仿宋" w:eastAsia="仿宋" w:hAnsi="仿宋" w:cs="宋体" w:hint="eastAsia"/>
          <w:b/>
          <w:sz w:val="28"/>
          <w:szCs w:val="28"/>
        </w:rPr>
        <w:t xml:space="preserve">   </w:t>
      </w:r>
      <w:r w:rsidRPr="005537B7">
        <w:rPr>
          <w:rFonts w:ascii="仿宋" w:eastAsia="仿宋" w:hAnsi="仿宋" w:cs="宋体"/>
          <w:sz w:val="28"/>
          <w:szCs w:val="28"/>
        </w:rPr>
        <w:t>本规定由实验室与设备管理处负</w:t>
      </w:r>
      <w:r w:rsidRPr="005537B7">
        <w:rPr>
          <w:rFonts w:ascii="仿宋" w:eastAsia="仿宋" w:hAnsi="仿宋" w:cs="宋体" w:hint="eastAsia"/>
          <w:sz w:val="28"/>
          <w:szCs w:val="28"/>
        </w:rPr>
        <w:t>责</w:t>
      </w:r>
      <w:r w:rsidRPr="005537B7">
        <w:rPr>
          <w:rFonts w:ascii="仿宋" w:eastAsia="仿宋" w:hAnsi="仿宋" w:cs="宋体"/>
          <w:sz w:val="28"/>
          <w:szCs w:val="28"/>
        </w:rPr>
        <w:t>解释</w:t>
      </w:r>
      <w:r w:rsidRPr="005537B7">
        <w:rPr>
          <w:rFonts w:ascii="仿宋" w:eastAsia="仿宋" w:hAnsi="仿宋" w:cs="宋体" w:hint="eastAsia"/>
          <w:sz w:val="28"/>
          <w:szCs w:val="28"/>
        </w:rPr>
        <w:t>。</w:t>
      </w:r>
    </w:p>
    <w:p w14:paraId="510D690C" w14:textId="77777777" w:rsidR="000F7B9F" w:rsidRDefault="000F7B9F" w:rsidP="000F7B9F">
      <w:pPr>
        <w:rPr>
          <w:rFonts w:ascii="仿宋" w:eastAsia="仿宋" w:hAnsi="仿宋"/>
          <w:sz w:val="28"/>
          <w:szCs w:val="28"/>
        </w:rPr>
      </w:pPr>
    </w:p>
    <w:p w14:paraId="1BFE8D6F" w14:textId="77777777" w:rsidR="00735651" w:rsidRDefault="00735651" w:rsidP="000F7B9F">
      <w:pPr>
        <w:rPr>
          <w:rFonts w:ascii="仿宋" w:eastAsia="仿宋" w:hAnsi="仿宋"/>
          <w:sz w:val="28"/>
          <w:szCs w:val="28"/>
        </w:rPr>
      </w:pPr>
    </w:p>
    <w:p w14:paraId="0F848BA8" w14:textId="77777777" w:rsidR="00735651" w:rsidRDefault="00735651" w:rsidP="000F7B9F">
      <w:pPr>
        <w:rPr>
          <w:rFonts w:ascii="仿宋" w:eastAsia="仿宋" w:hAnsi="仿宋"/>
          <w:sz w:val="28"/>
          <w:szCs w:val="28"/>
        </w:rPr>
      </w:pPr>
    </w:p>
    <w:p w14:paraId="6AEE6593" w14:textId="77777777" w:rsidR="00735651" w:rsidRDefault="00735651" w:rsidP="000F7B9F">
      <w:pPr>
        <w:rPr>
          <w:rFonts w:ascii="仿宋" w:eastAsia="仿宋" w:hAnsi="仿宋"/>
          <w:sz w:val="28"/>
          <w:szCs w:val="28"/>
        </w:rPr>
      </w:pPr>
    </w:p>
    <w:p w14:paraId="56BBA56C" w14:textId="77777777" w:rsidR="00735651" w:rsidRDefault="00735651" w:rsidP="000F7B9F">
      <w:pPr>
        <w:rPr>
          <w:rFonts w:ascii="仿宋" w:eastAsia="仿宋" w:hAnsi="仿宋"/>
          <w:sz w:val="28"/>
          <w:szCs w:val="28"/>
        </w:rPr>
      </w:pPr>
    </w:p>
    <w:p w14:paraId="77C60529" w14:textId="77777777" w:rsidR="00735651" w:rsidRDefault="00735651" w:rsidP="000F7B9F">
      <w:pPr>
        <w:rPr>
          <w:rFonts w:ascii="仿宋" w:eastAsia="仿宋" w:hAnsi="仿宋"/>
          <w:sz w:val="28"/>
          <w:szCs w:val="28"/>
        </w:rPr>
      </w:pPr>
    </w:p>
    <w:p w14:paraId="02C0E970" w14:textId="77777777" w:rsidR="00735651" w:rsidRDefault="00735651" w:rsidP="000F7B9F">
      <w:pPr>
        <w:rPr>
          <w:rFonts w:ascii="仿宋" w:eastAsia="仿宋" w:hAnsi="仿宋"/>
          <w:sz w:val="28"/>
          <w:szCs w:val="28"/>
        </w:rPr>
      </w:pPr>
    </w:p>
    <w:p w14:paraId="3DC824C3" w14:textId="77777777" w:rsidR="00735651" w:rsidRDefault="00735651" w:rsidP="000F7B9F">
      <w:pPr>
        <w:rPr>
          <w:rFonts w:ascii="仿宋" w:eastAsia="仿宋" w:hAnsi="仿宋"/>
          <w:sz w:val="28"/>
          <w:szCs w:val="28"/>
        </w:rPr>
      </w:pPr>
    </w:p>
    <w:p w14:paraId="423713B9" w14:textId="77777777" w:rsidR="00735651" w:rsidRPr="005537B7" w:rsidRDefault="00735651" w:rsidP="000F7B9F">
      <w:pPr>
        <w:rPr>
          <w:rFonts w:ascii="仿宋" w:eastAsia="仿宋" w:hAnsi="仿宋" w:hint="eastAsia"/>
          <w:sz w:val="28"/>
          <w:szCs w:val="28"/>
        </w:rPr>
      </w:pPr>
    </w:p>
    <w:p w14:paraId="0A83E234" w14:textId="77777777" w:rsidR="000F7B9F" w:rsidRPr="005537B7" w:rsidRDefault="000F7B9F" w:rsidP="000F7B9F">
      <w:pPr>
        <w:spacing w:line="360" w:lineRule="auto"/>
        <w:jc w:val="center"/>
        <w:rPr>
          <w:rFonts w:ascii="仿宋" w:eastAsia="仿宋" w:hAnsi="仿宋"/>
          <w:b/>
          <w:sz w:val="28"/>
          <w:szCs w:val="28"/>
        </w:rPr>
      </w:pPr>
      <w:r>
        <w:rPr>
          <w:rFonts w:ascii="仿宋" w:eastAsia="仿宋" w:hAnsi="仿宋" w:hint="eastAsia"/>
          <w:b/>
          <w:sz w:val="28"/>
          <w:szCs w:val="28"/>
        </w:rPr>
        <w:lastRenderedPageBreak/>
        <w:t>数学科学</w:t>
      </w:r>
      <w:r>
        <w:rPr>
          <w:rFonts w:ascii="仿宋" w:eastAsia="仿宋" w:hAnsi="仿宋"/>
          <w:b/>
          <w:sz w:val="28"/>
          <w:szCs w:val="28"/>
        </w:rPr>
        <w:t>学院</w:t>
      </w:r>
      <w:r w:rsidRPr="005537B7">
        <w:rPr>
          <w:rFonts w:ascii="仿宋" w:eastAsia="仿宋" w:hAnsi="仿宋" w:hint="eastAsia"/>
          <w:b/>
          <w:sz w:val="28"/>
          <w:szCs w:val="28"/>
        </w:rPr>
        <w:t>实验室开放管理规定</w:t>
      </w:r>
    </w:p>
    <w:p w14:paraId="0089AD80" w14:textId="77777777" w:rsidR="000F7B9F" w:rsidRPr="005537B7" w:rsidRDefault="000F7B9F" w:rsidP="000F7B9F">
      <w:pPr>
        <w:spacing w:line="360" w:lineRule="auto"/>
        <w:jc w:val="center"/>
        <w:rPr>
          <w:rFonts w:ascii="仿宋" w:eastAsia="仿宋" w:hAnsi="仿宋"/>
          <w:b/>
          <w:sz w:val="28"/>
          <w:szCs w:val="28"/>
        </w:rPr>
      </w:pPr>
      <w:r w:rsidRPr="005537B7">
        <w:rPr>
          <w:rFonts w:ascii="仿宋" w:eastAsia="仿宋" w:hAnsi="仿宋" w:hint="eastAsia"/>
          <w:b/>
          <w:sz w:val="28"/>
          <w:szCs w:val="28"/>
        </w:rPr>
        <w:t>第一章  总则</w:t>
      </w:r>
    </w:p>
    <w:p w14:paraId="3CD1BB5A" w14:textId="21BA3F90"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b/>
          <w:sz w:val="28"/>
          <w:szCs w:val="28"/>
        </w:rPr>
        <w:t>第一条</w:t>
      </w:r>
      <w:r w:rsidRPr="005537B7">
        <w:rPr>
          <w:rFonts w:ascii="仿宋" w:eastAsia="仿宋" w:hAnsi="仿宋" w:hint="eastAsia"/>
          <w:sz w:val="28"/>
          <w:szCs w:val="28"/>
        </w:rPr>
        <w:t xml:space="preserve">  实验室实行开放管理,是高等教育培养创新人才,提高学生素质的客观要求,也是教育教学改革的重要内容,是我校实施“质量工程”的重要组成部分。为培养学生的创新精神和实践能力,鼓励学生参加开放式实验教学和科学研究,促进实验教学改革的不断深化,进一步规范我校实验室开放工作,特制定本规定。</w:t>
      </w:r>
    </w:p>
    <w:p w14:paraId="550D39D9" w14:textId="77777777" w:rsidR="000F7B9F" w:rsidRPr="005537B7" w:rsidRDefault="000F7B9F" w:rsidP="000F7B9F">
      <w:pPr>
        <w:spacing w:line="360" w:lineRule="auto"/>
        <w:rPr>
          <w:rFonts w:ascii="仿宋" w:eastAsia="仿宋" w:hAnsi="仿宋"/>
          <w:sz w:val="28"/>
          <w:szCs w:val="28"/>
        </w:rPr>
      </w:pPr>
    </w:p>
    <w:p w14:paraId="77710A14" w14:textId="77777777" w:rsidR="000F7B9F" w:rsidRPr="005537B7" w:rsidRDefault="000F7B9F" w:rsidP="000F7B9F">
      <w:pPr>
        <w:spacing w:line="360" w:lineRule="auto"/>
        <w:jc w:val="center"/>
        <w:rPr>
          <w:rFonts w:ascii="仿宋" w:eastAsia="仿宋" w:hAnsi="仿宋"/>
          <w:sz w:val="28"/>
          <w:szCs w:val="28"/>
        </w:rPr>
      </w:pPr>
      <w:r w:rsidRPr="005537B7">
        <w:rPr>
          <w:rFonts w:ascii="仿宋" w:eastAsia="仿宋" w:hAnsi="仿宋" w:hint="eastAsia"/>
          <w:b/>
          <w:sz w:val="28"/>
          <w:szCs w:val="28"/>
        </w:rPr>
        <w:t>第二章</w:t>
      </w:r>
      <w:r w:rsidRPr="005537B7">
        <w:rPr>
          <w:rFonts w:ascii="仿宋" w:eastAsia="仿宋" w:hAnsi="仿宋" w:hint="eastAsia"/>
          <w:sz w:val="28"/>
          <w:szCs w:val="28"/>
        </w:rPr>
        <w:t xml:space="preserve">  </w:t>
      </w:r>
      <w:r w:rsidRPr="00066CEC">
        <w:rPr>
          <w:rFonts w:ascii="仿宋" w:eastAsia="仿宋" w:hAnsi="仿宋" w:hint="eastAsia"/>
          <w:b/>
          <w:sz w:val="28"/>
          <w:szCs w:val="28"/>
        </w:rPr>
        <w:t>实验室开放的原则</w:t>
      </w:r>
    </w:p>
    <w:p w14:paraId="469C8FB6"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b/>
          <w:sz w:val="28"/>
          <w:szCs w:val="28"/>
        </w:rPr>
        <w:t>第二条</w:t>
      </w:r>
      <w:r w:rsidRPr="005537B7">
        <w:rPr>
          <w:rFonts w:ascii="仿宋" w:eastAsia="仿宋" w:hAnsi="仿宋" w:hint="eastAsia"/>
          <w:sz w:val="28"/>
          <w:szCs w:val="28"/>
        </w:rPr>
        <w:t xml:space="preserve">  各实验室原则上都要对本科生进行开放,并逐步提高实验室的开</w:t>
      </w:r>
      <w:bookmarkStart w:id="0" w:name="_GoBack"/>
      <w:bookmarkEnd w:id="0"/>
      <w:r w:rsidRPr="005537B7">
        <w:rPr>
          <w:rFonts w:ascii="仿宋" w:eastAsia="仿宋" w:hAnsi="仿宋" w:hint="eastAsia"/>
          <w:sz w:val="28"/>
          <w:szCs w:val="28"/>
        </w:rPr>
        <w:t>放率,最大限度地发挥实验资源的效益。各级各类实验室必须在教学计划内实验课程安排之外对全校学生开放,这将作为考核实验室工作的一项重要指标。</w:t>
      </w:r>
    </w:p>
    <w:p w14:paraId="7F420910"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b/>
          <w:sz w:val="28"/>
          <w:szCs w:val="28"/>
        </w:rPr>
        <w:t>第三条</w:t>
      </w:r>
      <w:r w:rsidRPr="005537B7">
        <w:rPr>
          <w:rFonts w:ascii="仿宋" w:eastAsia="仿宋" w:hAnsi="仿宋" w:hint="eastAsia"/>
          <w:sz w:val="28"/>
          <w:szCs w:val="28"/>
        </w:rPr>
        <w:t xml:space="preserve">  实验室开放要注重实效。根据自身实际情况,学生可选做基本训练的实验,也可选做设计性、综合性、研究性的实验。开放项目可以是教学计划要求的课内实验,也可以是课外内容,以满足不同层次学生的要求。</w:t>
      </w:r>
    </w:p>
    <w:p w14:paraId="2362A3C0"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b/>
          <w:sz w:val="28"/>
          <w:szCs w:val="28"/>
        </w:rPr>
        <w:t>第四条</w:t>
      </w:r>
      <w:r w:rsidRPr="005537B7">
        <w:rPr>
          <w:rFonts w:ascii="仿宋" w:eastAsia="仿宋" w:hAnsi="仿宋" w:hint="eastAsia"/>
          <w:sz w:val="28"/>
          <w:szCs w:val="28"/>
        </w:rPr>
        <w:t xml:space="preserve">  实验室开放要结合教学条件和学生特点。推广运用虚拟、仿真等实验技术手段,同时对于必要的实验要促进虚拟、仿真实验与</w:t>
      </w:r>
      <w:r w:rsidRPr="005537B7">
        <w:rPr>
          <w:rFonts w:ascii="仿宋" w:eastAsia="仿宋" w:hAnsi="仿宋" w:hint="eastAsia"/>
          <w:sz w:val="28"/>
          <w:szCs w:val="28"/>
        </w:rPr>
        <w:lastRenderedPageBreak/>
        <w:t>实际实验的结合。对于低年级学生,主要训练其基本技能和实残能力；对于高年级学生,重在培养其工程意识和科研能力。</w:t>
      </w:r>
    </w:p>
    <w:p w14:paraId="1A30B6D2"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b/>
          <w:sz w:val="28"/>
          <w:szCs w:val="28"/>
        </w:rPr>
        <w:t>第五条</w:t>
      </w:r>
      <w:r w:rsidRPr="005537B7">
        <w:rPr>
          <w:rFonts w:ascii="仿宋" w:eastAsia="仿宋" w:hAnsi="仿宋" w:hint="eastAsia"/>
          <w:sz w:val="28"/>
          <w:szCs w:val="28"/>
        </w:rPr>
        <w:t xml:space="preserve">   主要承担基础课程教学的实验室应主要采取教师提供实验项目让学生选择内容和时间进行开放的方式,应积极接纳学生课外科技创新活动小组;主要承担专业层面课程教学的实验室及各级科研实验室主要采取吸收优秀学生参加教师科研课题或支持学生自立科研课题的形式进行开放。</w:t>
      </w:r>
    </w:p>
    <w:p w14:paraId="59E2675C" w14:textId="77777777" w:rsidR="000F7B9F" w:rsidRPr="005537B7" w:rsidRDefault="000F7B9F" w:rsidP="000F7B9F">
      <w:pPr>
        <w:spacing w:line="360" w:lineRule="auto"/>
        <w:jc w:val="center"/>
        <w:rPr>
          <w:rFonts w:ascii="仿宋" w:eastAsia="仿宋" w:hAnsi="仿宋"/>
          <w:b/>
          <w:sz w:val="28"/>
          <w:szCs w:val="28"/>
        </w:rPr>
      </w:pPr>
      <w:r w:rsidRPr="005537B7">
        <w:rPr>
          <w:rFonts w:ascii="仿宋" w:eastAsia="仿宋" w:hAnsi="仿宋" w:hint="eastAsia"/>
          <w:b/>
          <w:sz w:val="28"/>
          <w:szCs w:val="28"/>
        </w:rPr>
        <w:t>第三章  实验室开放的形式</w:t>
      </w:r>
    </w:p>
    <w:p w14:paraId="5DA422CA"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b/>
          <w:sz w:val="28"/>
          <w:szCs w:val="28"/>
        </w:rPr>
        <w:t>第六条</w:t>
      </w:r>
      <w:r w:rsidRPr="005537B7">
        <w:rPr>
          <w:rFonts w:ascii="仿宋" w:eastAsia="仿宋" w:hAnsi="仿宋" w:hint="eastAsia"/>
          <w:sz w:val="28"/>
          <w:szCs w:val="28"/>
        </w:rPr>
        <w:t xml:space="preserve">  实验室开放面向全校本科生,应采取多种多样的开放形式,保障实验时间和实验内容的开放。</w:t>
      </w:r>
    </w:p>
    <w:p w14:paraId="7CD78E93"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w:t>
      </w:r>
      <w:proofErr w:type="gramStart"/>
      <w:r w:rsidRPr="005537B7">
        <w:rPr>
          <w:rFonts w:ascii="仿宋" w:eastAsia="仿宋" w:hAnsi="仿宋" w:hint="eastAsia"/>
          <w:sz w:val="28"/>
          <w:szCs w:val="28"/>
        </w:rPr>
        <w:t>一</w:t>
      </w:r>
      <w:proofErr w:type="gramEnd"/>
      <w:r w:rsidRPr="005537B7">
        <w:rPr>
          <w:rFonts w:ascii="仿宋" w:eastAsia="仿宋" w:hAnsi="仿宋" w:hint="eastAsia"/>
          <w:sz w:val="28"/>
          <w:szCs w:val="28"/>
        </w:rPr>
        <w:t>)时间开放可以分为</w:t>
      </w:r>
    </w:p>
    <w:p w14:paraId="74858C85"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1.全面开放；</w:t>
      </w:r>
    </w:p>
    <w:p w14:paraId="426CB28B"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2.定时开放；</w:t>
      </w:r>
    </w:p>
    <w:p w14:paraId="5F0A4B72"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3.预约开放；</w:t>
      </w:r>
    </w:p>
    <w:p w14:paraId="28FD4329"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4.其他。</w:t>
      </w:r>
    </w:p>
    <w:p w14:paraId="17064135"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(二)内容开放可以分为:</w:t>
      </w:r>
    </w:p>
    <w:p w14:paraId="66004267"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1.学生选择指定实验内容的实验;</w:t>
      </w:r>
    </w:p>
    <w:p w14:paraId="33005371"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2.本科生研究训练计划等学生自立题目、自行设计的实验</w:t>
      </w:r>
    </w:p>
    <w:p w14:paraId="2E8DF0B7"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t>3.学生参加教师的科研课题</w:t>
      </w:r>
    </w:p>
    <w:p w14:paraId="16586E15" w14:textId="77777777" w:rsidR="000F7B9F" w:rsidRPr="005537B7" w:rsidRDefault="000F7B9F" w:rsidP="000F7B9F">
      <w:pPr>
        <w:spacing w:line="360" w:lineRule="auto"/>
        <w:rPr>
          <w:rFonts w:ascii="仿宋" w:eastAsia="仿宋" w:hAnsi="仿宋"/>
          <w:sz w:val="28"/>
          <w:szCs w:val="28"/>
        </w:rPr>
      </w:pPr>
      <w:r w:rsidRPr="005537B7">
        <w:rPr>
          <w:rFonts w:ascii="仿宋" w:eastAsia="仿宋" w:hAnsi="仿宋" w:hint="eastAsia"/>
          <w:sz w:val="28"/>
          <w:szCs w:val="28"/>
        </w:rPr>
        <w:lastRenderedPageBreak/>
        <w:t>4.学生参加有关竞赛的实验(实践)训练。</w:t>
      </w:r>
    </w:p>
    <w:p w14:paraId="5983C7AF" w14:textId="77777777" w:rsidR="000F7B9F" w:rsidRPr="005537B7" w:rsidRDefault="000F7B9F" w:rsidP="000F7B9F">
      <w:pPr>
        <w:spacing w:line="360" w:lineRule="auto"/>
        <w:jc w:val="center"/>
        <w:rPr>
          <w:rFonts w:ascii="仿宋" w:eastAsia="仿宋" w:hAnsi="仿宋"/>
          <w:b/>
          <w:sz w:val="28"/>
          <w:szCs w:val="28"/>
        </w:rPr>
      </w:pPr>
      <w:r w:rsidRPr="005537B7">
        <w:rPr>
          <w:rFonts w:ascii="仿宋" w:eastAsia="仿宋" w:hAnsi="仿宋" w:hint="eastAsia"/>
          <w:b/>
          <w:sz w:val="28"/>
          <w:szCs w:val="28"/>
        </w:rPr>
        <w:t>第四章   实验室开放的组织实施</w:t>
      </w:r>
    </w:p>
    <w:p w14:paraId="2F907D49" w14:textId="77777777" w:rsidR="00AE3718" w:rsidRDefault="000F7B9F" w:rsidP="000F7B9F">
      <w:pPr>
        <w:rPr>
          <w:rFonts w:ascii="仿宋" w:eastAsia="仿宋" w:hAnsi="仿宋" w:cs="宋体"/>
          <w:sz w:val="28"/>
          <w:szCs w:val="28"/>
        </w:rPr>
      </w:pPr>
      <w:r w:rsidRPr="005537B7">
        <w:rPr>
          <w:rFonts w:ascii="仿宋" w:eastAsia="仿宋" w:hAnsi="仿宋" w:cs="宋体"/>
          <w:b/>
          <w:sz w:val="28"/>
          <w:szCs w:val="28"/>
        </w:rPr>
        <w:t>第七条</w:t>
      </w:r>
      <w:r w:rsidRPr="005537B7">
        <w:rPr>
          <w:rFonts w:ascii="仿宋" w:eastAsia="仿宋" w:hAnsi="仿宋" w:cs="宋体" w:hint="eastAsia"/>
          <w:sz w:val="28"/>
          <w:szCs w:val="28"/>
        </w:rPr>
        <w:t xml:space="preserve">  </w:t>
      </w:r>
      <w:r w:rsidRPr="005537B7">
        <w:rPr>
          <w:rFonts w:ascii="仿宋" w:eastAsia="仿宋" w:hAnsi="仿宋" w:cs="宋体"/>
          <w:sz w:val="28"/>
          <w:szCs w:val="28"/>
        </w:rPr>
        <w:t>各学院组织开展本单位实验室的开放工作,各实验室具体负责开放工作的实施。学院要认真做好实验室开放的管理工作,应重视利用现代化手段做好实验室开放管理工作。各实验室应根据本规定,制定各自实验室具体的开放实施细则。</w:t>
      </w:r>
      <w:r w:rsidRPr="005537B7">
        <w:rPr>
          <w:rFonts w:ascii="仿宋" w:eastAsia="仿宋" w:hAnsi="仿宋" w:cs="宋体"/>
          <w:sz w:val="28"/>
          <w:szCs w:val="28"/>
        </w:rPr>
        <w:br/>
      </w:r>
      <w:r w:rsidRPr="005537B7">
        <w:rPr>
          <w:rFonts w:ascii="仿宋" w:eastAsia="仿宋" w:hAnsi="仿宋" w:cs="宋体"/>
          <w:b/>
          <w:sz w:val="28"/>
          <w:szCs w:val="28"/>
        </w:rPr>
        <w:t>第八条</w:t>
      </w:r>
      <w:r w:rsidRPr="005537B7">
        <w:rPr>
          <w:rFonts w:ascii="仿宋" w:eastAsia="仿宋" w:hAnsi="仿宋" w:cs="宋体" w:hint="eastAsia"/>
          <w:sz w:val="28"/>
          <w:szCs w:val="28"/>
        </w:rPr>
        <w:t xml:space="preserve">  </w:t>
      </w:r>
      <w:r w:rsidRPr="005537B7">
        <w:rPr>
          <w:rFonts w:ascii="仿宋" w:eastAsia="仿宋" w:hAnsi="仿宋" w:cs="宋体"/>
          <w:sz w:val="28"/>
          <w:szCs w:val="28"/>
        </w:rPr>
        <w:t>学生完成的开放实验项目,符合基本要求的,可向学校申请创新学分。</w:t>
      </w:r>
      <w:r w:rsidRPr="005537B7">
        <w:rPr>
          <w:rFonts w:ascii="仿宋" w:eastAsia="仿宋" w:hAnsi="仿宋" w:cs="宋体"/>
          <w:sz w:val="28"/>
          <w:szCs w:val="28"/>
        </w:rPr>
        <w:br/>
      </w:r>
      <w:r w:rsidRPr="005537B7">
        <w:rPr>
          <w:rFonts w:ascii="仿宋" w:eastAsia="仿宋" w:hAnsi="仿宋" w:cs="宋体"/>
          <w:b/>
          <w:sz w:val="28"/>
          <w:szCs w:val="28"/>
        </w:rPr>
        <w:t>第九条</w:t>
      </w:r>
      <w:r w:rsidRPr="005537B7">
        <w:rPr>
          <w:rFonts w:ascii="仿宋" w:eastAsia="仿宋" w:hAnsi="仿宋" w:cs="宋体" w:hint="eastAsia"/>
          <w:sz w:val="28"/>
          <w:szCs w:val="28"/>
        </w:rPr>
        <w:t xml:space="preserve">  </w:t>
      </w:r>
      <w:r w:rsidRPr="005537B7">
        <w:rPr>
          <w:rFonts w:ascii="仿宋" w:eastAsia="仿宋" w:hAnsi="仿宋" w:cs="宋体"/>
          <w:sz w:val="28"/>
          <w:szCs w:val="28"/>
        </w:rPr>
        <w:t>学校设立专项基金,用于补贴学生参加开放实验所需材料消耗、水电费等费用。由于开放实验增加的教师工作量,由流动编制补充</w:t>
      </w:r>
      <w:r w:rsidRPr="005537B7">
        <w:rPr>
          <w:rFonts w:ascii="仿宋" w:eastAsia="仿宋" w:hAnsi="仿宋" w:cs="宋体" w:hint="eastAsia"/>
          <w:sz w:val="28"/>
          <w:szCs w:val="28"/>
        </w:rPr>
        <w:t>。</w:t>
      </w:r>
      <w:r w:rsidRPr="005537B7">
        <w:rPr>
          <w:rFonts w:ascii="仿宋" w:eastAsia="仿宋" w:hAnsi="仿宋" w:cs="宋体"/>
          <w:sz w:val="28"/>
          <w:szCs w:val="28"/>
        </w:rPr>
        <w:br/>
      </w:r>
      <w:r w:rsidRPr="005537B7">
        <w:rPr>
          <w:rFonts w:ascii="仿宋" w:eastAsia="仿宋" w:hAnsi="仿宋" w:cs="宋体"/>
          <w:b/>
          <w:sz w:val="28"/>
          <w:szCs w:val="28"/>
        </w:rPr>
        <w:t>第十条</w:t>
      </w:r>
      <w:r w:rsidRPr="005537B7">
        <w:rPr>
          <w:rFonts w:ascii="仿宋" w:eastAsia="仿宋" w:hAnsi="仿宋" w:cs="宋体" w:hint="eastAsia"/>
          <w:sz w:val="28"/>
          <w:szCs w:val="28"/>
        </w:rPr>
        <w:t xml:space="preserve">  </w:t>
      </w:r>
      <w:r w:rsidRPr="005537B7">
        <w:rPr>
          <w:rFonts w:ascii="仿宋" w:eastAsia="仿宋" w:hAnsi="仿宋" w:cs="宋体"/>
          <w:sz w:val="28"/>
          <w:szCs w:val="28"/>
        </w:rPr>
        <w:t>学生进入实验室,应向实验室登记、备案。各实验室根据学生人数多少和实验内容做好工作,并配备一定数量的指导教师和实验技术人员参与。学生在实验项目完成后,应提交实验报告或论文等,实验室应及时总结,并做好成果收集和论文推荐发表工作,每学期结束前一周各实验室将本学期内开展开放实验的情况,按规定格式写出书面总结,报实验室与设备管理处备案</w:t>
      </w:r>
      <w:r w:rsidR="00AE3718">
        <w:rPr>
          <w:rFonts w:ascii="仿宋" w:eastAsia="仿宋" w:hAnsi="仿宋" w:cs="宋体" w:hint="eastAsia"/>
          <w:sz w:val="28"/>
          <w:szCs w:val="28"/>
        </w:rPr>
        <w:t>。</w:t>
      </w:r>
    </w:p>
    <w:p w14:paraId="552324E5" w14:textId="77777777" w:rsidR="000F7B9F" w:rsidRPr="005537B7" w:rsidRDefault="000F7B9F" w:rsidP="000F7B9F">
      <w:pPr>
        <w:rPr>
          <w:rFonts w:ascii="仿宋" w:eastAsia="仿宋" w:hAnsi="仿宋" w:cs="宋体"/>
          <w:sz w:val="28"/>
          <w:szCs w:val="28"/>
        </w:rPr>
      </w:pPr>
      <w:r w:rsidRPr="005537B7">
        <w:rPr>
          <w:rFonts w:ascii="仿宋" w:eastAsia="仿宋" w:hAnsi="仿宋" w:cs="宋体" w:hint="eastAsia"/>
          <w:b/>
          <w:sz w:val="28"/>
          <w:szCs w:val="28"/>
        </w:rPr>
        <w:t xml:space="preserve">                  </w:t>
      </w:r>
      <w:r w:rsidRPr="005537B7">
        <w:rPr>
          <w:rFonts w:ascii="仿宋" w:eastAsia="仿宋" w:hAnsi="仿宋" w:cs="宋体"/>
          <w:b/>
          <w:sz w:val="28"/>
          <w:szCs w:val="28"/>
        </w:rPr>
        <w:t>第五章</w:t>
      </w:r>
      <w:r w:rsidR="00AE3718">
        <w:rPr>
          <w:rFonts w:ascii="仿宋" w:eastAsia="仿宋" w:hAnsi="仿宋" w:cs="宋体" w:hint="eastAsia"/>
          <w:b/>
          <w:sz w:val="28"/>
          <w:szCs w:val="28"/>
        </w:rPr>
        <w:t xml:space="preserve">  </w:t>
      </w:r>
      <w:r w:rsidRPr="005537B7">
        <w:rPr>
          <w:rFonts w:ascii="仿宋" w:eastAsia="仿宋" w:hAnsi="仿宋" w:cs="宋体"/>
          <w:b/>
          <w:sz w:val="28"/>
          <w:szCs w:val="28"/>
        </w:rPr>
        <w:t>附则</w:t>
      </w:r>
      <w:r w:rsidRPr="005537B7">
        <w:rPr>
          <w:rFonts w:ascii="仿宋" w:eastAsia="仿宋" w:hAnsi="仿宋" w:cs="宋体"/>
          <w:sz w:val="28"/>
          <w:szCs w:val="28"/>
        </w:rPr>
        <w:br/>
      </w:r>
      <w:r w:rsidRPr="005537B7">
        <w:rPr>
          <w:rFonts w:ascii="仿宋" w:eastAsia="仿宋" w:hAnsi="仿宋" w:cs="宋体"/>
          <w:b/>
          <w:sz w:val="28"/>
          <w:szCs w:val="28"/>
        </w:rPr>
        <w:t>第十一条</w:t>
      </w:r>
      <w:r w:rsidRPr="005537B7">
        <w:rPr>
          <w:rFonts w:ascii="仿宋" w:eastAsia="仿宋" w:hAnsi="仿宋" w:cs="宋体" w:hint="eastAsia"/>
          <w:sz w:val="28"/>
          <w:szCs w:val="28"/>
        </w:rPr>
        <w:t xml:space="preserve">  </w:t>
      </w:r>
      <w:r w:rsidRPr="005537B7">
        <w:rPr>
          <w:rFonts w:ascii="仿宋" w:eastAsia="仿宋" w:hAnsi="仿宋" w:cs="宋体"/>
          <w:sz w:val="28"/>
          <w:szCs w:val="28"/>
        </w:rPr>
        <w:t>本规定由实验室与设备管理处负责解释。</w:t>
      </w:r>
    </w:p>
    <w:p w14:paraId="404B5B0E" w14:textId="77777777" w:rsidR="000F7B9F" w:rsidRPr="005537B7" w:rsidRDefault="000F7B9F" w:rsidP="000F7B9F">
      <w:pPr>
        <w:rPr>
          <w:rFonts w:ascii="仿宋" w:eastAsia="仿宋" w:hAnsi="仿宋"/>
          <w:sz w:val="28"/>
          <w:szCs w:val="28"/>
        </w:rPr>
      </w:pPr>
    </w:p>
    <w:p w14:paraId="540BE0D8" w14:textId="77777777" w:rsidR="000F7B9F" w:rsidRPr="005537B7" w:rsidRDefault="000F7B9F" w:rsidP="000F7B9F">
      <w:pPr>
        <w:rPr>
          <w:rFonts w:ascii="仿宋" w:eastAsia="仿宋" w:hAnsi="仿宋" w:hint="eastAsia"/>
          <w:sz w:val="28"/>
          <w:szCs w:val="28"/>
        </w:rPr>
      </w:pPr>
    </w:p>
    <w:p w14:paraId="66BD9562" w14:textId="77777777" w:rsidR="000F7B9F" w:rsidRPr="00E807D5" w:rsidRDefault="000F7B9F" w:rsidP="000F7B9F">
      <w:pPr>
        <w:spacing w:after="240"/>
        <w:jc w:val="center"/>
        <w:rPr>
          <w:rFonts w:ascii="仿宋" w:eastAsia="仿宋" w:hAnsi="仿宋" w:cs="黑体"/>
          <w:b/>
          <w:sz w:val="28"/>
          <w:szCs w:val="28"/>
        </w:rPr>
      </w:pPr>
      <w:r w:rsidRPr="00E807D5">
        <w:rPr>
          <w:rFonts w:ascii="仿宋" w:eastAsia="仿宋" w:hAnsi="仿宋" w:cs="黑体" w:hint="eastAsia"/>
          <w:b/>
          <w:sz w:val="28"/>
          <w:szCs w:val="28"/>
        </w:rPr>
        <w:lastRenderedPageBreak/>
        <w:t>数学科学学院实验室资产管理制度</w:t>
      </w:r>
    </w:p>
    <w:p w14:paraId="1218C56B"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实验室资产主要包括教学软件、固定资产设备、低值耐用品、易耗品、材料和</w:t>
      </w:r>
      <w:proofErr w:type="gramStart"/>
      <w:r w:rsidRPr="005537B7">
        <w:rPr>
          <w:rFonts w:ascii="仿宋" w:eastAsia="仿宋" w:hAnsi="仿宋" w:cstheme="minorEastAsia" w:hint="eastAsia"/>
          <w:sz w:val="28"/>
          <w:szCs w:val="28"/>
        </w:rPr>
        <w:t>家俱</w:t>
      </w:r>
      <w:proofErr w:type="gramEnd"/>
      <w:r w:rsidRPr="005537B7">
        <w:rPr>
          <w:rFonts w:ascii="仿宋" w:eastAsia="仿宋" w:hAnsi="仿宋" w:cstheme="minorEastAsia" w:hint="eastAsia"/>
          <w:sz w:val="28"/>
          <w:szCs w:val="28"/>
        </w:rPr>
        <w:t>。它是完成实验教学、科学研究任务的重要物质保证。</w:t>
      </w:r>
    </w:p>
    <w:p w14:paraId="5B5A542A"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实验室资产设备的管理使用实行岗位责任制，由学院主管副院长指定专人（物管员）管理，物管员对所管理的实验室资产负责。</w:t>
      </w:r>
    </w:p>
    <w:p w14:paraId="335BB53C"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实验室对新购进的教学软件和资产设备要在规定时间内要进行数量和质量（包括附件及资料）的验收，如遇不合格者，要立即报告资产管理部门，联系换、退、</w:t>
      </w:r>
      <w:proofErr w:type="gramStart"/>
      <w:r w:rsidRPr="005537B7">
        <w:rPr>
          <w:rFonts w:ascii="仿宋" w:eastAsia="仿宋" w:hAnsi="仿宋" w:cstheme="minorEastAsia" w:hint="eastAsia"/>
          <w:sz w:val="28"/>
          <w:szCs w:val="28"/>
        </w:rPr>
        <w:t>赔等工作</w:t>
      </w:r>
      <w:proofErr w:type="gramEnd"/>
      <w:r w:rsidRPr="005537B7">
        <w:rPr>
          <w:rFonts w:ascii="仿宋" w:eastAsia="仿宋" w:hAnsi="仿宋" w:cstheme="minorEastAsia" w:hint="eastAsia"/>
          <w:sz w:val="28"/>
          <w:szCs w:val="28"/>
        </w:rPr>
        <w:t>。</w:t>
      </w:r>
    </w:p>
    <w:p w14:paraId="6044A0CD"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资产设备管理要做到手续完备，账目清楚，妥善安排物资的存放地点和存放方式，科学管理器材，并经常进行检查，保证库存物资完好无损。</w:t>
      </w:r>
    </w:p>
    <w:p w14:paraId="43D9C8CA"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按照有关制度规定，办理低值耐用品、易耗品、材料的购进，领借用手续，认真及时登记账目。拒绝一切不符合规定的领、借用要求。</w:t>
      </w:r>
    </w:p>
    <w:p w14:paraId="14F8D1F1"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实验室的主要仪器设备要制定相应的操作规程和使用方法，并严格认真执行。学生初次进行实验操作，教师应给予必要的指导，对不遵守操作规程者，实验室工作人员有权制止其使用。</w:t>
      </w:r>
    </w:p>
    <w:p w14:paraId="289AB4E3" w14:textId="4AD4D5B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lastRenderedPageBreak/>
        <w:t>实验室</w:t>
      </w:r>
      <w:r w:rsidR="004C4E1A">
        <w:rPr>
          <w:rFonts w:ascii="仿宋" w:eastAsia="仿宋" w:hAnsi="仿宋" w:cstheme="minorEastAsia" w:hint="eastAsia"/>
          <w:sz w:val="28"/>
          <w:szCs w:val="28"/>
        </w:rPr>
        <w:t>管理</w:t>
      </w:r>
      <w:r w:rsidRPr="005537B7">
        <w:rPr>
          <w:rFonts w:ascii="仿宋" w:eastAsia="仿宋" w:hAnsi="仿宋" w:cstheme="minorEastAsia" w:hint="eastAsia"/>
          <w:sz w:val="28"/>
          <w:szCs w:val="28"/>
        </w:rPr>
        <w:t>人员应熟悉仪器设备性能，熟练掌握基本操作技能，具有一定的维修保养知识。</w:t>
      </w:r>
      <w:r w:rsidR="004C4E1A">
        <w:rPr>
          <w:rFonts w:ascii="仿宋" w:eastAsia="仿宋" w:hAnsi="仿宋" w:cstheme="minorEastAsia" w:hint="eastAsia"/>
          <w:sz w:val="28"/>
          <w:szCs w:val="28"/>
        </w:rPr>
        <w:t>实验</w:t>
      </w:r>
      <w:r w:rsidRPr="005537B7">
        <w:rPr>
          <w:rFonts w:ascii="仿宋" w:eastAsia="仿宋" w:hAnsi="仿宋" w:cstheme="minorEastAsia" w:hint="eastAsia"/>
          <w:sz w:val="28"/>
          <w:szCs w:val="28"/>
        </w:rPr>
        <w:t>前后应检查所用仪器设备是否完好，工作结束应整理摆放好所用仪器设备。</w:t>
      </w:r>
    </w:p>
    <w:p w14:paraId="521A33FE" w14:textId="77777777"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仪器设备应定时进行保养维护，对不经常使用的仪器设备进行定期检查，做好防潮、防霉、防尘工作。仪器设备如发生故障或损坏，应即时进行维修。需送校外修理的报学院主管副院长批准，办理相关手续。</w:t>
      </w:r>
    </w:p>
    <w:p w14:paraId="524974B5" w14:textId="6F2B7EBA" w:rsidR="000F7B9F" w:rsidRPr="005537B7" w:rsidRDefault="000F7B9F" w:rsidP="000F7B9F">
      <w:pPr>
        <w:pStyle w:val="ac"/>
        <w:numPr>
          <w:ilvl w:val="0"/>
          <w:numId w:val="12"/>
        </w:numPr>
        <w:ind w:firstLineChars="0"/>
        <w:rPr>
          <w:rFonts w:ascii="仿宋" w:eastAsia="仿宋" w:hAnsi="仿宋" w:cstheme="minorEastAsia"/>
          <w:sz w:val="28"/>
          <w:szCs w:val="28"/>
        </w:rPr>
      </w:pPr>
      <w:r w:rsidRPr="005537B7">
        <w:rPr>
          <w:rFonts w:ascii="仿宋" w:eastAsia="仿宋" w:hAnsi="仿宋" w:cstheme="minorEastAsia" w:hint="eastAsia"/>
          <w:sz w:val="28"/>
          <w:szCs w:val="28"/>
        </w:rPr>
        <w:t>资产设备的报废应</w:t>
      </w:r>
      <w:r w:rsidR="004C4E1A">
        <w:rPr>
          <w:rFonts w:ascii="仿宋" w:eastAsia="仿宋" w:hAnsi="仿宋" w:cstheme="minorEastAsia" w:hint="eastAsia"/>
          <w:sz w:val="28"/>
          <w:szCs w:val="28"/>
        </w:rPr>
        <w:t>严格执行</w:t>
      </w:r>
      <w:r w:rsidR="004C4E1A">
        <w:rPr>
          <w:rFonts w:ascii="仿宋" w:eastAsia="仿宋" w:hAnsi="仿宋" w:cstheme="minorEastAsia"/>
          <w:sz w:val="28"/>
          <w:szCs w:val="28"/>
        </w:rPr>
        <w:t>学校</w:t>
      </w:r>
      <w:r w:rsidR="004C4E1A">
        <w:rPr>
          <w:rFonts w:ascii="仿宋" w:eastAsia="仿宋" w:hAnsi="仿宋" w:cstheme="minorEastAsia" w:hint="eastAsia"/>
          <w:sz w:val="28"/>
          <w:szCs w:val="28"/>
        </w:rPr>
        <w:t>相关</w:t>
      </w:r>
      <w:r w:rsidR="004C4E1A">
        <w:rPr>
          <w:rFonts w:ascii="仿宋" w:eastAsia="仿宋" w:hAnsi="仿宋" w:cstheme="minorEastAsia"/>
          <w:sz w:val="28"/>
          <w:szCs w:val="28"/>
        </w:rPr>
        <w:t>规定</w:t>
      </w:r>
      <w:r w:rsidRPr="005537B7">
        <w:rPr>
          <w:rFonts w:ascii="仿宋" w:eastAsia="仿宋" w:hAnsi="仿宋" w:cstheme="minorEastAsia" w:hint="eastAsia"/>
          <w:sz w:val="28"/>
          <w:szCs w:val="28"/>
        </w:rPr>
        <w:t>，经学院领导组织检查，由物管员填写报废单，说明报废理由，按学校制订的管理办法经学校主管部门审批后方可报废。</w:t>
      </w:r>
    </w:p>
    <w:p w14:paraId="670F30FF" w14:textId="77777777" w:rsidR="000F7B9F" w:rsidRPr="005537B7" w:rsidRDefault="000F7B9F" w:rsidP="000F7B9F">
      <w:pPr>
        <w:rPr>
          <w:rFonts w:ascii="仿宋" w:eastAsia="仿宋" w:hAnsi="仿宋"/>
          <w:sz w:val="28"/>
          <w:szCs w:val="28"/>
        </w:rPr>
      </w:pPr>
    </w:p>
    <w:p w14:paraId="4CD7A065" w14:textId="77777777" w:rsidR="000F7B9F" w:rsidRPr="005537B7" w:rsidRDefault="000F7B9F" w:rsidP="000F7B9F">
      <w:pPr>
        <w:rPr>
          <w:rFonts w:ascii="仿宋" w:eastAsia="仿宋" w:hAnsi="仿宋"/>
          <w:sz w:val="28"/>
          <w:szCs w:val="28"/>
        </w:rPr>
      </w:pPr>
    </w:p>
    <w:p w14:paraId="073122E7" w14:textId="77777777" w:rsidR="000F7B9F" w:rsidRPr="005537B7" w:rsidRDefault="000F7B9F" w:rsidP="000F7B9F">
      <w:pPr>
        <w:rPr>
          <w:rFonts w:ascii="仿宋" w:eastAsia="仿宋" w:hAnsi="仿宋"/>
          <w:sz w:val="28"/>
          <w:szCs w:val="28"/>
        </w:rPr>
      </w:pPr>
    </w:p>
    <w:p w14:paraId="0314B417" w14:textId="77777777" w:rsidR="000F7B9F" w:rsidRPr="005537B7" w:rsidRDefault="000F7B9F" w:rsidP="000F7B9F">
      <w:pPr>
        <w:rPr>
          <w:rFonts w:ascii="仿宋" w:eastAsia="仿宋" w:hAnsi="仿宋"/>
          <w:sz w:val="28"/>
          <w:szCs w:val="28"/>
        </w:rPr>
      </w:pPr>
    </w:p>
    <w:p w14:paraId="4C4D845C" w14:textId="77777777" w:rsidR="000F7B9F" w:rsidRPr="005537B7" w:rsidRDefault="000F7B9F" w:rsidP="000F7B9F">
      <w:pPr>
        <w:rPr>
          <w:rFonts w:ascii="仿宋" w:eastAsia="仿宋" w:hAnsi="仿宋"/>
          <w:sz w:val="28"/>
          <w:szCs w:val="28"/>
        </w:rPr>
      </w:pPr>
    </w:p>
    <w:p w14:paraId="54DBAB7E" w14:textId="77777777" w:rsidR="000F7B9F" w:rsidRPr="005537B7" w:rsidRDefault="000F7B9F" w:rsidP="000F7B9F">
      <w:pPr>
        <w:rPr>
          <w:rFonts w:ascii="仿宋" w:eastAsia="仿宋" w:hAnsi="仿宋"/>
          <w:sz w:val="28"/>
          <w:szCs w:val="28"/>
        </w:rPr>
      </w:pPr>
    </w:p>
    <w:p w14:paraId="0A4EEB1A" w14:textId="77777777" w:rsidR="000F7B9F" w:rsidRPr="005537B7" w:rsidRDefault="000F7B9F" w:rsidP="000F7B9F">
      <w:pPr>
        <w:rPr>
          <w:rFonts w:ascii="仿宋" w:eastAsia="仿宋" w:hAnsi="仿宋"/>
          <w:sz w:val="28"/>
          <w:szCs w:val="28"/>
        </w:rPr>
      </w:pPr>
    </w:p>
    <w:p w14:paraId="109DEE42" w14:textId="77777777" w:rsidR="000F7B9F" w:rsidRPr="005537B7" w:rsidRDefault="000F7B9F" w:rsidP="000F7B9F">
      <w:pPr>
        <w:rPr>
          <w:rFonts w:ascii="仿宋" w:eastAsia="仿宋" w:hAnsi="仿宋"/>
          <w:sz w:val="28"/>
          <w:szCs w:val="28"/>
        </w:rPr>
      </w:pPr>
    </w:p>
    <w:p w14:paraId="17156DD2" w14:textId="77777777" w:rsidR="000F7B9F" w:rsidRPr="005537B7" w:rsidRDefault="000F7B9F" w:rsidP="000F7B9F">
      <w:pPr>
        <w:rPr>
          <w:rFonts w:ascii="仿宋" w:eastAsia="仿宋" w:hAnsi="仿宋" w:hint="eastAsia"/>
          <w:sz w:val="28"/>
          <w:szCs w:val="28"/>
        </w:rPr>
      </w:pPr>
    </w:p>
    <w:p w14:paraId="2C22C9C9" w14:textId="77777777" w:rsidR="000F7B9F" w:rsidRPr="005537B7" w:rsidRDefault="000F7B9F" w:rsidP="000F7B9F">
      <w:pPr>
        <w:spacing w:after="240"/>
        <w:jc w:val="center"/>
        <w:rPr>
          <w:rFonts w:ascii="仿宋" w:eastAsia="仿宋" w:hAnsi="仿宋"/>
          <w:b/>
          <w:sz w:val="28"/>
          <w:szCs w:val="28"/>
        </w:rPr>
      </w:pPr>
      <w:r w:rsidRPr="00E807D5">
        <w:rPr>
          <w:rFonts w:ascii="仿宋" w:eastAsia="仿宋" w:hAnsi="仿宋" w:hint="eastAsia"/>
          <w:b/>
          <w:sz w:val="28"/>
          <w:szCs w:val="28"/>
        </w:rPr>
        <w:lastRenderedPageBreak/>
        <w:t>数学科学学院实验室安全管理制度</w:t>
      </w:r>
    </w:p>
    <w:p w14:paraId="4DA3FC36"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1.实验室主任全面负责实验室的安全工作。对实验室设备、工作人员和学生的人身安全负领导责任。定期检查安全管理制度的落实。</w:t>
      </w:r>
    </w:p>
    <w:p w14:paraId="270F7571"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2.实验室指定专人（安全员）协助实验室主任做好安全工作，具体负责实验室日常安全，主要职责是安全监督、安全教育以及安全措施的实施，检查安全隐患，防患于未然。</w:t>
      </w:r>
    </w:p>
    <w:p w14:paraId="17193104"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3.实验室要全面检查安全状况，实验结束离开实验室前要管好门窗，切断电源。</w:t>
      </w:r>
    </w:p>
    <w:p w14:paraId="3C7A2C70" w14:textId="6DA9C6D2"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4.保证</w:t>
      </w:r>
      <w:r w:rsidR="004C4E1A">
        <w:rPr>
          <w:rFonts w:ascii="仿宋" w:eastAsia="仿宋" w:hAnsi="仿宋" w:hint="eastAsia"/>
          <w:sz w:val="28"/>
          <w:szCs w:val="28"/>
        </w:rPr>
        <w:t>视频</w:t>
      </w:r>
      <w:r w:rsidRPr="005537B7">
        <w:rPr>
          <w:rFonts w:ascii="仿宋" w:eastAsia="仿宋" w:hAnsi="仿宋" w:hint="eastAsia"/>
          <w:sz w:val="28"/>
          <w:szCs w:val="28"/>
        </w:rPr>
        <w:t>监控系统的正常运行。实验</w:t>
      </w:r>
      <w:r w:rsidR="004C4E1A">
        <w:rPr>
          <w:rFonts w:ascii="仿宋" w:eastAsia="仿宋" w:hAnsi="仿宋" w:hint="eastAsia"/>
          <w:sz w:val="28"/>
          <w:szCs w:val="28"/>
        </w:rPr>
        <w:t>室</w:t>
      </w:r>
      <w:r w:rsidRPr="005537B7">
        <w:rPr>
          <w:rFonts w:ascii="仿宋" w:eastAsia="仿宋" w:hAnsi="仿宋" w:hint="eastAsia"/>
          <w:sz w:val="28"/>
          <w:szCs w:val="28"/>
        </w:rPr>
        <w:t>工作人员到岗，由安全员或值班员确认监控记录无异常后，关闭监控系统。人员离开时须开启监控系统，并确认已正常运行。遇监控系统报警，安全员或实验室指定的负责人员接到报警信号后，迅速与学校保安部门进行电话（66786110）联系，确保保安部门接警。必要时与保安人员一同到现场，协助保安人员处理有关问题。如发生被盗等重大问题，可直接向公安机关报警，同时立即通知主管副院长，并注意保护现场。保持监控系统24小时运行。工作期间，安全员或值班员定时及不定时通过监视屏，查看各实验</w:t>
      </w:r>
      <w:r w:rsidR="004C4E1A">
        <w:rPr>
          <w:rFonts w:ascii="仿宋" w:eastAsia="仿宋" w:hAnsi="仿宋" w:hint="eastAsia"/>
          <w:sz w:val="28"/>
          <w:szCs w:val="28"/>
        </w:rPr>
        <w:t>室</w:t>
      </w:r>
      <w:r w:rsidRPr="005537B7">
        <w:rPr>
          <w:rFonts w:ascii="仿宋" w:eastAsia="仿宋" w:hAnsi="仿宋" w:hint="eastAsia"/>
          <w:sz w:val="28"/>
          <w:szCs w:val="28"/>
        </w:rPr>
        <w:t>内有关状况，发现问题及时处理。</w:t>
      </w:r>
    </w:p>
    <w:p w14:paraId="36079131"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5.实验室内不得有明火，严禁吸烟。配备符合实验室要求的消防器材，保证完好，方便使用。实验室内不得存放易燃、易爆物品。</w:t>
      </w:r>
    </w:p>
    <w:p w14:paraId="5B59C9BC" w14:textId="3EE82913"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lastRenderedPageBreak/>
        <w:t>6.如遇火警，应立即切断电源，采取必要的消防措施阻止灭火，马上报警，并向</w:t>
      </w:r>
      <w:r w:rsidR="004C4E1A">
        <w:rPr>
          <w:rFonts w:ascii="仿宋" w:eastAsia="仿宋" w:hAnsi="仿宋" w:hint="eastAsia"/>
          <w:sz w:val="28"/>
          <w:szCs w:val="28"/>
        </w:rPr>
        <w:t>实验室</w:t>
      </w:r>
      <w:r w:rsidRPr="005537B7">
        <w:rPr>
          <w:rFonts w:ascii="仿宋" w:eastAsia="仿宋" w:hAnsi="仿宋" w:hint="eastAsia"/>
          <w:sz w:val="28"/>
          <w:szCs w:val="28"/>
        </w:rPr>
        <w:t>主任及上级部门报告。注意保护现场。</w:t>
      </w:r>
    </w:p>
    <w:p w14:paraId="1E9D0F56" w14:textId="77777777" w:rsidR="000F7B9F" w:rsidRPr="005537B7" w:rsidRDefault="000F7B9F" w:rsidP="000F7B9F">
      <w:pPr>
        <w:rPr>
          <w:rFonts w:ascii="仿宋" w:eastAsia="仿宋" w:hAnsi="仿宋"/>
          <w:sz w:val="28"/>
          <w:szCs w:val="28"/>
        </w:rPr>
      </w:pPr>
      <w:r w:rsidRPr="005537B7">
        <w:rPr>
          <w:rFonts w:ascii="仿宋" w:eastAsia="仿宋" w:hAnsi="仿宋" w:hint="eastAsia"/>
          <w:sz w:val="28"/>
          <w:szCs w:val="28"/>
        </w:rPr>
        <w:t>7.对违反安全管理制度和安全操作规程的工作人员和学生要进行严肃的批评和教育，造成严重后果的依法追究行政或刑事责任。</w:t>
      </w:r>
    </w:p>
    <w:p w14:paraId="0A620826" w14:textId="77777777" w:rsidR="000F7B9F" w:rsidRPr="005537B7" w:rsidRDefault="000F7B9F" w:rsidP="000F7B9F">
      <w:pPr>
        <w:pStyle w:val="ac"/>
        <w:ind w:left="360" w:firstLineChars="0" w:firstLine="0"/>
        <w:rPr>
          <w:rFonts w:ascii="仿宋" w:eastAsia="仿宋" w:hAnsi="仿宋"/>
          <w:sz w:val="28"/>
          <w:szCs w:val="28"/>
        </w:rPr>
      </w:pPr>
    </w:p>
    <w:p w14:paraId="6DDF4C3B" w14:textId="77777777" w:rsidR="000F7B9F" w:rsidRPr="005537B7" w:rsidRDefault="000F7B9F" w:rsidP="000F7B9F">
      <w:pPr>
        <w:rPr>
          <w:rFonts w:ascii="仿宋" w:eastAsia="仿宋" w:hAnsi="仿宋"/>
          <w:sz w:val="28"/>
          <w:szCs w:val="28"/>
        </w:rPr>
      </w:pPr>
    </w:p>
    <w:p w14:paraId="2A7C56A4" w14:textId="77777777" w:rsidR="000F7B9F" w:rsidRPr="005537B7" w:rsidRDefault="000F7B9F" w:rsidP="000F7B9F">
      <w:pPr>
        <w:rPr>
          <w:rFonts w:ascii="仿宋" w:eastAsia="仿宋" w:hAnsi="仿宋"/>
          <w:sz w:val="28"/>
          <w:szCs w:val="28"/>
        </w:rPr>
      </w:pPr>
    </w:p>
    <w:p w14:paraId="7F1497EF" w14:textId="77777777" w:rsidR="000F7B9F" w:rsidRPr="005537B7" w:rsidRDefault="000F7B9F" w:rsidP="000F7B9F">
      <w:pPr>
        <w:rPr>
          <w:rFonts w:ascii="仿宋" w:eastAsia="仿宋" w:hAnsi="仿宋"/>
          <w:sz w:val="28"/>
          <w:szCs w:val="28"/>
        </w:rPr>
      </w:pPr>
    </w:p>
    <w:p w14:paraId="54159B2B" w14:textId="77777777" w:rsidR="000F7B9F" w:rsidRPr="005537B7" w:rsidRDefault="000F7B9F" w:rsidP="000F7B9F">
      <w:pPr>
        <w:rPr>
          <w:rFonts w:ascii="仿宋" w:eastAsia="仿宋" w:hAnsi="仿宋"/>
          <w:sz w:val="28"/>
          <w:szCs w:val="28"/>
        </w:rPr>
      </w:pPr>
    </w:p>
    <w:p w14:paraId="5BEE9776" w14:textId="77777777" w:rsidR="000F7B9F" w:rsidRPr="005537B7" w:rsidRDefault="000F7B9F" w:rsidP="000F7B9F">
      <w:pPr>
        <w:rPr>
          <w:rFonts w:ascii="仿宋" w:eastAsia="仿宋" w:hAnsi="仿宋"/>
          <w:sz w:val="28"/>
          <w:szCs w:val="28"/>
        </w:rPr>
      </w:pPr>
    </w:p>
    <w:p w14:paraId="6B3577B6" w14:textId="77777777" w:rsidR="000F7B9F" w:rsidRPr="005537B7" w:rsidRDefault="000F7B9F" w:rsidP="000F7B9F">
      <w:pPr>
        <w:rPr>
          <w:rFonts w:ascii="仿宋" w:eastAsia="仿宋" w:hAnsi="仿宋"/>
          <w:sz w:val="28"/>
          <w:szCs w:val="28"/>
        </w:rPr>
      </w:pPr>
    </w:p>
    <w:p w14:paraId="7D3E65E4" w14:textId="77777777" w:rsidR="000F7B9F" w:rsidRPr="005537B7" w:rsidRDefault="000F7B9F" w:rsidP="000F7B9F">
      <w:pPr>
        <w:rPr>
          <w:rFonts w:ascii="仿宋" w:eastAsia="仿宋" w:hAnsi="仿宋"/>
          <w:sz w:val="28"/>
          <w:szCs w:val="28"/>
        </w:rPr>
      </w:pPr>
    </w:p>
    <w:p w14:paraId="5DD7E7DE" w14:textId="77777777" w:rsidR="000F7B9F" w:rsidRPr="005537B7" w:rsidRDefault="000F7B9F" w:rsidP="000F7B9F">
      <w:pPr>
        <w:rPr>
          <w:rFonts w:ascii="仿宋" w:eastAsia="仿宋" w:hAnsi="仿宋"/>
          <w:sz w:val="28"/>
          <w:szCs w:val="28"/>
        </w:rPr>
      </w:pPr>
    </w:p>
    <w:p w14:paraId="3EE71C38" w14:textId="77777777" w:rsidR="000F7B9F" w:rsidRPr="005537B7" w:rsidRDefault="000F7B9F" w:rsidP="000F7B9F">
      <w:pPr>
        <w:rPr>
          <w:rFonts w:ascii="仿宋" w:eastAsia="仿宋" w:hAnsi="仿宋"/>
          <w:sz w:val="28"/>
          <w:szCs w:val="28"/>
        </w:rPr>
      </w:pPr>
    </w:p>
    <w:p w14:paraId="55FC8A9B" w14:textId="77777777" w:rsidR="00735651" w:rsidRDefault="00735651" w:rsidP="000F7B9F">
      <w:pPr>
        <w:spacing w:after="240"/>
        <w:jc w:val="center"/>
        <w:rPr>
          <w:rFonts w:ascii="仿宋" w:eastAsia="仿宋" w:hAnsi="仿宋"/>
          <w:b/>
          <w:sz w:val="28"/>
          <w:szCs w:val="28"/>
        </w:rPr>
      </w:pPr>
    </w:p>
    <w:p w14:paraId="545E3373" w14:textId="77777777" w:rsidR="00735651" w:rsidRDefault="00735651" w:rsidP="000F7B9F">
      <w:pPr>
        <w:spacing w:after="240"/>
        <w:jc w:val="center"/>
        <w:rPr>
          <w:rFonts w:ascii="仿宋" w:eastAsia="仿宋" w:hAnsi="仿宋"/>
          <w:b/>
          <w:sz w:val="28"/>
          <w:szCs w:val="28"/>
        </w:rPr>
      </w:pPr>
    </w:p>
    <w:p w14:paraId="3CE8A622" w14:textId="77777777" w:rsidR="00735651" w:rsidRDefault="00735651" w:rsidP="000F7B9F">
      <w:pPr>
        <w:spacing w:after="240"/>
        <w:jc w:val="center"/>
        <w:rPr>
          <w:rFonts w:ascii="仿宋" w:eastAsia="仿宋" w:hAnsi="仿宋"/>
          <w:b/>
          <w:sz w:val="28"/>
          <w:szCs w:val="28"/>
        </w:rPr>
      </w:pPr>
    </w:p>
    <w:p w14:paraId="443A3AA5" w14:textId="77777777" w:rsidR="00735651" w:rsidRDefault="00735651" w:rsidP="000F7B9F">
      <w:pPr>
        <w:spacing w:after="240"/>
        <w:jc w:val="center"/>
        <w:rPr>
          <w:rFonts w:ascii="仿宋" w:eastAsia="仿宋" w:hAnsi="仿宋"/>
          <w:b/>
          <w:sz w:val="28"/>
          <w:szCs w:val="28"/>
        </w:rPr>
      </w:pPr>
    </w:p>
    <w:p w14:paraId="719E8102" w14:textId="77777777" w:rsidR="000F7B9F" w:rsidRPr="00E807D5" w:rsidRDefault="000F7B9F" w:rsidP="000F7B9F">
      <w:pPr>
        <w:spacing w:after="240"/>
        <w:jc w:val="center"/>
        <w:rPr>
          <w:rFonts w:ascii="仿宋" w:eastAsia="仿宋" w:hAnsi="仿宋"/>
          <w:b/>
          <w:sz w:val="28"/>
          <w:szCs w:val="28"/>
        </w:rPr>
      </w:pPr>
      <w:r w:rsidRPr="00E807D5">
        <w:rPr>
          <w:rFonts w:ascii="仿宋" w:eastAsia="仿宋" w:hAnsi="仿宋" w:hint="eastAsia"/>
          <w:b/>
          <w:sz w:val="28"/>
          <w:szCs w:val="28"/>
        </w:rPr>
        <w:lastRenderedPageBreak/>
        <w:t>数学科学学院实验室安全卫生管理规定</w:t>
      </w:r>
    </w:p>
    <w:p w14:paraId="68C81A31" w14:textId="77777777" w:rsidR="000F7B9F" w:rsidRPr="005537B7" w:rsidRDefault="000F7B9F" w:rsidP="000F7B9F">
      <w:pPr>
        <w:ind w:firstLineChars="200" w:firstLine="560"/>
        <w:rPr>
          <w:rFonts w:ascii="仿宋" w:eastAsia="仿宋" w:hAnsi="仿宋"/>
          <w:sz w:val="28"/>
          <w:szCs w:val="28"/>
        </w:rPr>
      </w:pPr>
      <w:r w:rsidRPr="005537B7">
        <w:rPr>
          <w:rFonts w:ascii="仿宋" w:eastAsia="仿宋" w:hAnsi="仿宋" w:hint="eastAsia"/>
          <w:sz w:val="28"/>
          <w:szCs w:val="28"/>
        </w:rPr>
        <w:t>为保证人员、设备的安全，保证有一个良好的实验环境，必须严格执行如下规定</w:t>
      </w:r>
      <w:r>
        <w:rPr>
          <w:rFonts w:ascii="仿宋" w:eastAsia="仿宋" w:hAnsi="仿宋" w:hint="eastAsia"/>
          <w:sz w:val="28"/>
          <w:szCs w:val="28"/>
        </w:rPr>
        <w:t>：</w:t>
      </w:r>
    </w:p>
    <w:p w14:paraId="5FA1BC5D" w14:textId="77777777" w:rsidR="000F7B9F" w:rsidRPr="00E807D5" w:rsidRDefault="000F7B9F" w:rsidP="000F7B9F">
      <w:pPr>
        <w:pStyle w:val="ac"/>
        <w:numPr>
          <w:ilvl w:val="0"/>
          <w:numId w:val="13"/>
        </w:numPr>
        <w:ind w:firstLineChars="0"/>
        <w:rPr>
          <w:rFonts w:ascii="仿宋" w:eastAsia="仿宋" w:hAnsi="仿宋"/>
          <w:sz w:val="28"/>
          <w:szCs w:val="28"/>
        </w:rPr>
      </w:pPr>
      <w:r w:rsidRPr="00E807D5">
        <w:rPr>
          <w:rFonts w:ascii="仿宋" w:eastAsia="仿宋" w:hAnsi="仿宋" w:hint="eastAsia"/>
          <w:sz w:val="28"/>
          <w:szCs w:val="28"/>
        </w:rPr>
        <w:t>实验室管理人员应做好每次实验的准备和实验室的清洁卫生工作，保持工作场地的整洁，对在一段时间内没有使用的实验室和设备，实验室管理人员定期清扫，保证环境整洁和设备整洁。</w:t>
      </w:r>
    </w:p>
    <w:p w14:paraId="5AC43192" w14:textId="77777777" w:rsidR="000F7B9F" w:rsidRPr="00E807D5" w:rsidRDefault="000F7B9F" w:rsidP="000F7B9F">
      <w:pPr>
        <w:pStyle w:val="ac"/>
        <w:numPr>
          <w:ilvl w:val="0"/>
          <w:numId w:val="13"/>
        </w:numPr>
        <w:ind w:firstLineChars="0"/>
        <w:rPr>
          <w:rFonts w:ascii="仿宋" w:eastAsia="仿宋" w:hAnsi="仿宋"/>
          <w:sz w:val="28"/>
          <w:szCs w:val="28"/>
        </w:rPr>
      </w:pPr>
      <w:r w:rsidRPr="00E807D5">
        <w:rPr>
          <w:rFonts w:ascii="仿宋" w:eastAsia="仿宋" w:hAnsi="仿宋" w:hint="eastAsia"/>
          <w:sz w:val="28"/>
          <w:szCs w:val="28"/>
        </w:rPr>
        <w:t>实验室管理人员要随时注意实验室的卫生环境，保证通道清洁、通畅、无杂物堆放，每两周清扫一次。每学期开学时和其它有必要时，实验室管理人员应对全部实验室进行清扫。</w:t>
      </w:r>
    </w:p>
    <w:p w14:paraId="33AE9C8F" w14:textId="77777777" w:rsidR="000F7B9F" w:rsidRPr="00E807D5" w:rsidRDefault="000F7B9F" w:rsidP="000F7B9F">
      <w:pPr>
        <w:pStyle w:val="ac"/>
        <w:numPr>
          <w:ilvl w:val="0"/>
          <w:numId w:val="13"/>
        </w:numPr>
        <w:ind w:firstLineChars="0"/>
        <w:rPr>
          <w:rFonts w:ascii="仿宋" w:eastAsia="仿宋" w:hAnsi="仿宋"/>
          <w:sz w:val="28"/>
          <w:szCs w:val="28"/>
        </w:rPr>
      </w:pPr>
      <w:r w:rsidRPr="00E807D5">
        <w:rPr>
          <w:rFonts w:ascii="仿宋" w:eastAsia="仿宋" w:hAnsi="仿宋" w:hint="eastAsia"/>
          <w:sz w:val="28"/>
          <w:szCs w:val="28"/>
        </w:rPr>
        <w:t>实验室管理人员及上实验课的教师要监督学生，不得在实验室内大声喧哗，吸烟，丢垃圾，随地吐痰；不得带食物、饮料进入实验室。</w:t>
      </w:r>
    </w:p>
    <w:p w14:paraId="4CB8F0B7" w14:textId="77777777" w:rsidR="000F7B9F" w:rsidRPr="00E807D5" w:rsidRDefault="000F7B9F" w:rsidP="000F7B9F">
      <w:pPr>
        <w:pStyle w:val="ac"/>
        <w:numPr>
          <w:ilvl w:val="0"/>
          <w:numId w:val="13"/>
        </w:numPr>
        <w:ind w:firstLineChars="0"/>
        <w:rPr>
          <w:rFonts w:ascii="仿宋" w:eastAsia="仿宋" w:hAnsi="仿宋"/>
          <w:sz w:val="28"/>
          <w:szCs w:val="28"/>
        </w:rPr>
      </w:pPr>
      <w:r w:rsidRPr="00E807D5">
        <w:rPr>
          <w:rFonts w:ascii="仿宋" w:eastAsia="仿宋" w:hAnsi="仿宋" w:hint="eastAsia"/>
          <w:sz w:val="28"/>
          <w:szCs w:val="28"/>
        </w:rPr>
        <w:t>实验课的教师负责督促学生保持实验室环境及设备的整洁，未经实验室管理人员同意，严禁擅自移动、拖拽实验室设施（实验台、设备、电源、网络线路等）。</w:t>
      </w:r>
    </w:p>
    <w:p w14:paraId="6DF7835B" w14:textId="77777777" w:rsidR="000F7B9F" w:rsidRPr="00E807D5" w:rsidRDefault="000F7B9F" w:rsidP="000F7B9F">
      <w:pPr>
        <w:pStyle w:val="ac"/>
        <w:numPr>
          <w:ilvl w:val="0"/>
          <w:numId w:val="13"/>
        </w:numPr>
        <w:ind w:firstLineChars="0"/>
        <w:rPr>
          <w:rFonts w:ascii="仿宋" w:eastAsia="仿宋" w:hAnsi="仿宋"/>
          <w:sz w:val="28"/>
          <w:szCs w:val="28"/>
        </w:rPr>
      </w:pPr>
      <w:r w:rsidRPr="00E807D5">
        <w:rPr>
          <w:rFonts w:ascii="仿宋" w:eastAsia="仿宋" w:hAnsi="仿宋" w:hint="eastAsia"/>
          <w:sz w:val="28"/>
          <w:szCs w:val="28"/>
        </w:rPr>
        <w:t>每次实验室使用完毕，实验室管理人员要确保关闭设备电源，拉下实验室室内总电闸，确保关好实验室门窗。</w:t>
      </w:r>
    </w:p>
    <w:p w14:paraId="4B7722F5" w14:textId="77777777" w:rsidR="000F7B9F" w:rsidRPr="00E807D5" w:rsidRDefault="000F7B9F" w:rsidP="000F7B9F">
      <w:pPr>
        <w:pStyle w:val="ac"/>
        <w:numPr>
          <w:ilvl w:val="0"/>
          <w:numId w:val="13"/>
        </w:numPr>
        <w:ind w:firstLineChars="0"/>
        <w:rPr>
          <w:rFonts w:ascii="仿宋" w:eastAsia="仿宋" w:hAnsi="仿宋"/>
          <w:sz w:val="28"/>
          <w:szCs w:val="28"/>
        </w:rPr>
      </w:pPr>
      <w:r w:rsidRPr="00E807D5">
        <w:rPr>
          <w:rFonts w:ascii="仿宋" w:eastAsia="仿宋" w:hAnsi="仿宋" w:hint="eastAsia"/>
          <w:sz w:val="28"/>
          <w:szCs w:val="28"/>
        </w:rPr>
        <w:t>学院分管领导每学期定期检查，督促实验室管理人员保持实验室整洁。</w:t>
      </w:r>
    </w:p>
    <w:p w14:paraId="1C8947DA" w14:textId="77777777" w:rsidR="000F7B9F" w:rsidRDefault="000F7B9F" w:rsidP="000F7B9F">
      <w:pPr>
        <w:rPr>
          <w:rFonts w:ascii="仿宋" w:eastAsia="仿宋" w:hAnsi="仿宋" w:cs="黑体" w:hint="eastAsia"/>
          <w:sz w:val="28"/>
          <w:szCs w:val="28"/>
        </w:rPr>
      </w:pPr>
    </w:p>
    <w:p w14:paraId="599630B7" w14:textId="77777777" w:rsidR="000F7B9F" w:rsidRPr="00E807D5" w:rsidRDefault="000F7B9F" w:rsidP="000F7B9F">
      <w:pPr>
        <w:spacing w:after="240"/>
        <w:jc w:val="center"/>
        <w:rPr>
          <w:rFonts w:ascii="仿宋" w:eastAsia="仿宋" w:hAnsi="仿宋" w:cs="黑体"/>
          <w:b/>
          <w:sz w:val="28"/>
          <w:szCs w:val="28"/>
        </w:rPr>
      </w:pPr>
      <w:r w:rsidRPr="00E807D5">
        <w:rPr>
          <w:rFonts w:ascii="仿宋" w:eastAsia="仿宋" w:hAnsi="仿宋" w:cs="黑体" w:hint="eastAsia"/>
          <w:b/>
          <w:sz w:val="28"/>
          <w:szCs w:val="28"/>
        </w:rPr>
        <w:lastRenderedPageBreak/>
        <w:t>数学科学学院实验室仪器设备损坏、丢失赔偿办法</w:t>
      </w:r>
    </w:p>
    <w:p w14:paraId="71D7B0FF" w14:textId="77777777" w:rsidR="000F7B9F" w:rsidRPr="005537B7" w:rsidRDefault="000F7B9F" w:rsidP="000F7B9F">
      <w:p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为了加强实验室仪器设备管理，结合实际情况，特制定管理办法如下：</w:t>
      </w:r>
    </w:p>
    <w:p w14:paraId="7AAE22A4" w14:textId="77777777" w:rsidR="000F7B9F" w:rsidRPr="005537B7" w:rsidRDefault="000F7B9F" w:rsidP="000F7B9F">
      <w:pPr>
        <w:pStyle w:val="ac"/>
        <w:numPr>
          <w:ilvl w:val="0"/>
          <w:numId w:val="9"/>
        </w:numPr>
        <w:spacing w:line="360" w:lineRule="auto"/>
        <w:ind w:firstLineChars="0"/>
        <w:rPr>
          <w:rFonts w:ascii="仿宋" w:eastAsia="仿宋" w:hAnsi="仿宋"/>
          <w:sz w:val="28"/>
          <w:szCs w:val="28"/>
        </w:rPr>
      </w:pPr>
      <w:r w:rsidRPr="005537B7">
        <w:rPr>
          <w:rFonts w:ascii="仿宋" w:eastAsia="仿宋" w:hAnsi="仿宋" w:hint="eastAsia"/>
          <w:sz w:val="28"/>
          <w:szCs w:val="28"/>
        </w:rPr>
        <w:t>损坏赔偿</w:t>
      </w:r>
    </w:p>
    <w:p w14:paraId="0573DF19" w14:textId="77777777" w:rsidR="000F7B9F" w:rsidRPr="005537B7" w:rsidRDefault="000F7B9F" w:rsidP="000F7B9F">
      <w:pPr>
        <w:spacing w:line="360" w:lineRule="auto"/>
        <w:ind w:left="560"/>
        <w:rPr>
          <w:rFonts w:ascii="仿宋" w:eastAsia="仿宋" w:hAnsi="仿宋"/>
          <w:sz w:val="28"/>
          <w:szCs w:val="28"/>
        </w:rPr>
      </w:pPr>
      <w:r w:rsidRPr="005537B7">
        <w:rPr>
          <w:rFonts w:ascii="仿宋" w:eastAsia="仿宋" w:hAnsi="仿宋" w:hint="eastAsia"/>
          <w:sz w:val="28"/>
          <w:szCs w:val="28"/>
        </w:rPr>
        <w:t>1.因下列原因造成仪器设备及其</w:t>
      </w:r>
      <w:proofErr w:type="gramStart"/>
      <w:r w:rsidRPr="005537B7">
        <w:rPr>
          <w:rFonts w:ascii="仿宋" w:eastAsia="仿宋" w:hAnsi="仿宋" w:hint="eastAsia"/>
          <w:sz w:val="28"/>
          <w:szCs w:val="28"/>
        </w:rPr>
        <w:t>它教学</w:t>
      </w:r>
      <w:proofErr w:type="gramEnd"/>
      <w:r w:rsidRPr="005537B7">
        <w:rPr>
          <w:rFonts w:ascii="仿宋" w:eastAsia="仿宋" w:hAnsi="仿宋" w:hint="eastAsia"/>
          <w:sz w:val="28"/>
          <w:szCs w:val="28"/>
        </w:rPr>
        <w:t>物品损坏者，应予赔偿。</w:t>
      </w:r>
    </w:p>
    <w:p w14:paraId="49427CC0" w14:textId="77777777" w:rsidR="000F7B9F" w:rsidRPr="005537B7" w:rsidRDefault="000F7B9F" w:rsidP="000F7B9F">
      <w:pPr>
        <w:numPr>
          <w:ilvl w:val="0"/>
          <w:numId w:val="3"/>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工作失职、不遵守操作规程和保养制度者。</w:t>
      </w:r>
    </w:p>
    <w:p w14:paraId="16B8B435" w14:textId="77777777" w:rsidR="000F7B9F" w:rsidRPr="005537B7" w:rsidRDefault="000F7B9F" w:rsidP="000F7B9F">
      <w:pPr>
        <w:numPr>
          <w:ilvl w:val="0"/>
          <w:numId w:val="3"/>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未经批准擅自拆改，致使仪器失去效能者。</w:t>
      </w:r>
    </w:p>
    <w:p w14:paraId="46E622A8" w14:textId="77777777" w:rsidR="000F7B9F" w:rsidRPr="005537B7" w:rsidRDefault="000F7B9F" w:rsidP="000F7B9F">
      <w:pPr>
        <w:numPr>
          <w:ilvl w:val="0"/>
          <w:numId w:val="3"/>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不熟悉仪器设备的工作原理及使用方法，擅自操作者。</w:t>
      </w:r>
    </w:p>
    <w:p w14:paraId="05CC52DD" w14:textId="77777777" w:rsidR="000F7B9F" w:rsidRPr="005537B7" w:rsidRDefault="000F7B9F" w:rsidP="000F7B9F">
      <w:pPr>
        <w:numPr>
          <w:ilvl w:val="0"/>
          <w:numId w:val="3"/>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粗心大意，操作不慎，造成损坏或严重浪费者。</w:t>
      </w:r>
    </w:p>
    <w:p w14:paraId="0A9394DF" w14:textId="77777777" w:rsidR="000F7B9F" w:rsidRPr="005537B7" w:rsidRDefault="000F7B9F" w:rsidP="000F7B9F">
      <w:pPr>
        <w:numPr>
          <w:ilvl w:val="0"/>
          <w:numId w:val="3"/>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不听从教师指导造成仪器损坏的学生。</w:t>
      </w:r>
    </w:p>
    <w:p w14:paraId="5AC2E569" w14:textId="63729687" w:rsidR="000F7B9F" w:rsidRPr="005537B7" w:rsidRDefault="000F7B9F" w:rsidP="000F7B9F">
      <w:pPr>
        <w:spacing w:line="360" w:lineRule="auto"/>
        <w:ind w:left="560"/>
        <w:rPr>
          <w:rFonts w:ascii="仿宋" w:eastAsia="仿宋" w:hAnsi="仿宋"/>
          <w:sz w:val="28"/>
          <w:szCs w:val="28"/>
        </w:rPr>
      </w:pPr>
      <w:r w:rsidRPr="005537B7">
        <w:rPr>
          <w:rFonts w:ascii="仿宋" w:eastAsia="仿宋" w:hAnsi="仿宋" w:hint="eastAsia"/>
          <w:sz w:val="28"/>
          <w:szCs w:val="28"/>
        </w:rPr>
        <w:t>2.仪器设备和其它教学物品遭到损坏时，应立即查清事故原因，分清责任，填写仪器损坏赔偿单，院长签署意见报</w:t>
      </w:r>
      <w:r w:rsidR="004C4E1A">
        <w:rPr>
          <w:rFonts w:ascii="仿宋" w:eastAsia="仿宋" w:hAnsi="仿宋" w:hint="eastAsia"/>
          <w:sz w:val="28"/>
          <w:szCs w:val="28"/>
        </w:rPr>
        <w:t>国有资产与</w:t>
      </w:r>
      <w:r w:rsidR="004C4E1A">
        <w:rPr>
          <w:rFonts w:ascii="仿宋" w:eastAsia="仿宋" w:hAnsi="仿宋"/>
          <w:sz w:val="28"/>
          <w:szCs w:val="28"/>
        </w:rPr>
        <w:t>实验室</w:t>
      </w:r>
      <w:r w:rsidRPr="005537B7">
        <w:rPr>
          <w:rFonts w:ascii="仿宋" w:eastAsia="仿宋" w:hAnsi="仿宋" w:hint="eastAsia"/>
          <w:sz w:val="28"/>
          <w:szCs w:val="28"/>
        </w:rPr>
        <w:t>管理处，赔偿标准及审批权如下：</w:t>
      </w:r>
    </w:p>
    <w:p w14:paraId="01E7C20B" w14:textId="77777777" w:rsidR="000F7B9F" w:rsidRPr="005537B7" w:rsidRDefault="000F7B9F" w:rsidP="000F7B9F">
      <w:pPr>
        <w:spacing w:line="360" w:lineRule="auto"/>
        <w:ind w:leftChars="100" w:left="220" w:firstLineChars="200" w:firstLine="560"/>
        <w:rPr>
          <w:rFonts w:ascii="仿宋" w:eastAsia="仿宋" w:hAnsi="仿宋"/>
          <w:sz w:val="28"/>
          <w:szCs w:val="28"/>
        </w:rPr>
      </w:pPr>
      <w:r w:rsidRPr="005537B7">
        <w:rPr>
          <w:rFonts w:ascii="仿宋" w:eastAsia="仿宋" w:hAnsi="仿宋" w:hint="eastAsia"/>
          <w:sz w:val="28"/>
          <w:szCs w:val="28"/>
        </w:rPr>
        <w:t>（1）凡因上述原因造成仪器损坏，经修理后方能使用者，应赔偿修理费和材料消耗费全部或部分（20%-100%）。</w:t>
      </w:r>
    </w:p>
    <w:p w14:paraId="330BCBC1" w14:textId="77777777" w:rsidR="000F7B9F" w:rsidRPr="005537B7" w:rsidRDefault="000F7B9F" w:rsidP="000F7B9F">
      <w:pPr>
        <w:spacing w:line="360" w:lineRule="auto"/>
        <w:ind w:leftChars="100" w:left="220" w:firstLineChars="200" w:firstLine="560"/>
        <w:rPr>
          <w:rFonts w:ascii="仿宋" w:eastAsia="仿宋" w:hAnsi="仿宋"/>
          <w:sz w:val="28"/>
          <w:szCs w:val="28"/>
        </w:rPr>
      </w:pPr>
      <w:r w:rsidRPr="005537B7">
        <w:rPr>
          <w:rFonts w:ascii="仿宋" w:eastAsia="仿宋" w:hAnsi="仿宋" w:hint="eastAsia"/>
          <w:sz w:val="28"/>
          <w:szCs w:val="28"/>
        </w:rPr>
        <w:t>（2）凡因上述原因造成仪器损坏后不能修复使用，赔偿仪器设备原值50%-100%。</w:t>
      </w:r>
    </w:p>
    <w:p w14:paraId="669487F3" w14:textId="3600BAD7" w:rsidR="000F7B9F" w:rsidRPr="005537B7" w:rsidRDefault="000F7B9F" w:rsidP="000F7B9F">
      <w:pPr>
        <w:spacing w:line="360" w:lineRule="auto"/>
        <w:ind w:leftChars="100" w:left="220" w:firstLineChars="200" w:firstLine="560"/>
        <w:rPr>
          <w:rFonts w:ascii="仿宋" w:eastAsia="仿宋" w:hAnsi="仿宋"/>
          <w:sz w:val="28"/>
          <w:szCs w:val="28"/>
        </w:rPr>
      </w:pPr>
      <w:r w:rsidRPr="005537B7">
        <w:rPr>
          <w:rFonts w:ascii="仿宋" w:eastAsia="仿宋" w:hAnsi="仿宋" w:hint="eastAsia"/>
          <w:sz w:val="28"/>
          <w:szCs w:val="28"/>
        </w:rPr>
        <w:lastRenderedPageBreak/>
        <w:t>（3）贵重精密仪器及稀缺仪器设备出现重大责任事故，应保护现场，由</w:t>
      </w:r>
      <w:r w:rsidR="0022368F">
        <w:rPr>
          <w:rFonts w:ascii="仿宋" w:eastAsia="仿宋" w:hAnsi="仿宋" w:hint="eastAsia"/>
          <w:sz w:val="28"/>
          <w:szCs w:val="28"/>
        </w:rPr>
        <w:t>国有资产与实验室</w:t>
      </w:r>
      <w:r w:rsidRPr="005537B7">
        <w:rPr>
          <w:rFonts w:ascii="仿宋" w:eastAsia="仿宋" w:hAnsi="仿宋" w:hint="eastAsia"/>
          <w:sz w:val="28"/>
          <w:szCs w:val="28"/>
        </w:rPr>
        <w:t>管理处、院部和实验室负责人、专家组成的调查组调查后将调查结果和处理意见上报主管校长批准。</w:t>
      </w:r>
    </w:p>
    <w:p w14:paraId="6B306824" w14:textId="77777777" w:rsidR="000F7B9F" w:rsidRPr="005537B7" w:rsidRDefault="000F7B9F" w:rsidP="000F7B9F">
      <w:pPr>
        <w:spacing w:line="360" w:lineRule="auto"/>
        <w:ind w:leftChars="100" w:left="220" w:firstLineChars="200" w:firstLine="560"/>
        <w:rPr>
          <w:rFonts w:ascii="仿宋" w:eastAsia="仿宋" w:hAnsi="仿宋"/>
          <w:sz w:val="28"/>
          <w:szCs w:val="28"/>
        </w:rPr>
      </w:pPr>
      <w:r w:rsidRPr="005537B7">
        <w:rPr>
          <w:rFonts w:ascii="仿宋" w:eastAsia="仿宋" w:hAnsi="仿宋" w:hint="eastAsia"/>
          <w:sz w:val="28"/>
          <w:szCs w:val="28"/>
        </w:rPr>
        <w:t>（4）赔偿费的多少，应根据损坏原因、损坏程度和当事人的态度决定，态度恶劣经教育无效者除经济赔偿外，还应予以行政处分。</w:t>
      </w:r>
    </w:p>
    <w:p w14:paraId="3B181860" w14:textId="77777777" w:rsidR="000F7B9F" w:rsidRPr="005537B7" w:rsidRDefault="000F7B9F" w:rsidP="000F7B9F">
      <w:pPr>
        <w:numPr>
          <w:ilvl w:val="0"/>
          <w:numId w:val="4"/>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丢失赔偿</w:t>
      </w:r>
    </w:p>
    <w:p w14:paraId="266BF8E9" w14:textId="77777777" w:rsidR="000F7B9F" w:rsidRPr="005537B7" w:rsidRDefault="000F7B9F" w:rsidP="000F7B9F">
      <w:pPr>
        <w:pStyle w:val="ac"/>
        <w:numPr>
          <w:ilvl w:val="0"/>
          <w:numId w:val="10"/>
        </w:numPr>
        <w:spacing w:line="360" w:lineRule="auto"/>
        <w:ind w:firstLineChars="0"/>
        <w:rPr>
          <w:rFonts w:ascii="仿宋" w:eastAsia="仿宋" w:hAnsi="仿宋"/>
          <w:sz w:val="28"/>
          <w:szCs w:val="28"/>
        </w:rPr>
      </w:pPr>
      <w:r w:rsidRPr="005537B7">
        <w:rPr>
          <w:rFonts w:ascii="仿宋" w:eastAsia="仿宋" w:hAnsi="仿宋" w:hint="eastAsia"/>
          <w:sz w:val="28"/>
          <w:szCs w:val="28"/>
        </w:rPr>
        <w:t>凡因下列原因造成仪器设备及其</w:t>
      </w:r>
      <w:proofErr w:type="gramStart"/>
      <w:r w:rsidRPr="005537B7">
        <w:rPr>
          <w:rFonts w:ascii="仿宋" w:eastAsia="仿宋" w:hAnsi="仿宋" w:hint="eastAsia"/>
          <w:sz w:val="28"/>
          <w:szCs w:val="28"/>
        </w:rPr>
        <w:t>它教学</w:t>
      </w:r>
      <w:proofErr w:type="gramEnd"/>
      <w:r w:rsidRPr="005537B7">
        <w:rPr>
          <w:rFonts w:ascii="仿宋" w:eastAsia="仿宋" w:hAnsi="仿宋" w:hint="eastAsia"/>
          <w:sz w:val="28"/>
          <w:szCs w:val="28"/>
        </w:rPr>
        <w:t>物品丢失者，应予赔偿。</w:t>
      </w:r>
    </w:p>
    <w:p w14:paraId="1738DAEA" w14:textId="77777777" w:rsidR="000F7B9F" w:rsidRPr="005537B7" w:rsidRDefault="000F7B9F" w:rsidP="000F7B9F">
      <w:pPr>
        <w:numPr>
          <w:ilvl w:val="0"/>
          <w:numId w:val="5"/>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公物私用造成丢失者。</w:t>
      </w:r>
    </w:p>
    <w:p w14:paraId="7B32F56E" w14:textId="77777777" w:rsidR="000F7B9F" w:rsidRPr="005537B7" w:rsidRDefault="000F7B9F" w:rsidP="000F7B9F">
      <w:pPr>
        <w:numPr>
          <w:ilvl w:val="0"/>
          <w:numId w:val="5"/>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属于责任心不强，造成仪器设备丢失者。</w:t>
      </w:r>
    </w:p>
    <w:p w14:paraId="6CFE8687" w14:textId="77777777" w:rsidR="000F7B9F" w:rsidRPr="005537B7" w:rsidRDefault="000F7B9F" w:rsidP="000F7B9F">
      <w:pPr>
        <w:numPr>
          <w:ilvl w:val="0"/>
          <w:numId w:val="5"/>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公物被盗，管理人员直接责任者。</w:t>
      </w:r>
    </w:p>
    <w:p w14:paraId="7B7BD5C3" w14:textId="77777777" w:rsidR="000F7B9F" w:rsidRPr="005537B7" w:rsidRDefault="000F7B9F" w:rsidP="000F7B9F">
      <w:pPr>
        <w:pStyle w:val="ac"/>
        <w:numPr>
          <w:ilvl w:val="0"/>
          <w:numId w:val="10"/>
        </w:numPr>
        <w:spacing w:line="360" w:lineRule="auto"/>
        <w:ind w:firstLineChars="0"/>
        <w:rPr>
          <w:rFonts w:ascii="仿宋" w:eastAsia="仿宋" w:hAnsi="仿宋"/>
          <w:sz w:val="28"/>
          <w:szCs w:val="28"/>
        </w:rPr>
      </w:pPr>
      <w:r w:rsidRPr="005537B7">
        <w:rPr>
          <w:rFonts w:ascii="仿宋" w:eastAsia="仿宋" w:hAnsi="仿宋" w:hint="eastAsia"/>
          <w:sz w:val="28"/>
          <w:szCs w:val="28"/>
        </w:rPr>
        <w:t>实验室仪器设备和其它物品出现丢失，直接责任者应立即填写《实验室仪器设备损坏、丢失赔偿表》，院长签署意见报实验室及设备管理处，赔偿标准及审批权限如下：</w:t>
      </w:r>
    </w:p>
    <w:p w14:paraId="58C48942" w14:textId="77777777" w:rsidR="000F7B9F" w:rsidRPr="005537B7" w:rsidRDefault="000F7B9F" w:rsidP="000F7B9F">
      <w:pPr>
        <w:numPr>
          <w:ilvl w:val="0"/>
          <w:numId w:val="6"/>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公物私用造成丢失，原则上按现价的150%-200%赔偿。</w:t>
      </w:r>
    </w:p>
    <w:p w14:paraId="06D286B7" w14:textId="77777777" w:rsidR="000F7B9F" w:rsidRPr="005537B7" w:rsidRDefault="000F7B9F" w:rsidP="000F7B9F">
      <w:pPr>
        <w:numPr>
          <w:ilvl w:val="0"/>
          <w:numId w:val="6"/>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属于责任心不强，造成仪器设备丢失，原则上按现价的100%-200%进行赔偿。</w:t>
      </w:r>
    </w:p>
    <w:p w14:paraId="5586D6DF" w14:textId="77777777" w:rsidR="000F7B9F" w:rsidRPr="005537B7" w:rsidRDefault="000F7B9F" w:rsidP="000F7B9F">
      <w:pPr>
        <w:numPr>
          <w:ilvl w:val="0"/>
          <w:numId w:val="6"/>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lastRenderedPageBreak/>
        <w:t>价值千元以上公物被盗应与保卫部门或公安部门备案，</w:t>
      </w:r>
      <w:proofErr w:type="gramStart"/>
      <w:r w:rsidRPr="005537B7">
        <w:rPr>
          <w:rFonts w:ascii="仿宋" w:eastAsia="仿宋" w:hAnsi="仿宋" w:hint="eastAsia"/>
          <w:sz w:val="28"/>
          <w:szCs w:val="28"/>
        </w:rPr>
        <w:t>视损失</w:t>
      </w:r>
      <w:proofErr w:type="gramEnd"/>
      <w:r w:rsidRPr="005537B7">
        <w:rPr>
          <w:rFonts w:ascii="仿宋" w:eastAsia="仿宋" w:hAnsi="仿宋" w:hint="eastAsia"/>
          <w:sz w:val="28"/>
          <w:szCs w:val="28"/>
        </w:rPr>
        <w:t>大小，具体情况具体分析，分清责任，专案处理。</w:t>
      </w:r>
    </w:p>
    <w:p w14:paraId="30EE124A" w14:textId="77777777" w:rsidR="000F7B9F" w:rsidRPr="005537B7" w:rsidRDefault="000F7B9F" w:rsidP="000F7B9F">
      <w:pPr>
        <w:numPr>
          <w:ilvl w:val="0"/>
          <w:numId w:val="6"/>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仪器设备中机械类产品使用寿命按10年进行折旧，</w:t>
      </w:r>
      <w:proofErr w:type="gramStart"/>
      <w:r w:rsidRPr="005537B7">
        <w:rPr>
          <w:rFonts w:ascii="仿宋" w:eastAsia="仿宋" w:hAnsi="仿宋" w:hint="eastAsia"/>
          <w:sz w:val="28"/>
          <w:szCs w:val="28"/>
        </w:rPr>
        <w:t>电子类按5年</w:t>
      </w:r>
      <w:proofErr w:type="gramEnd"/>
      <w:r w:rsidRPr="005537B7">
        <w:rPr>
          <w:rFonts w:ascii="仿宋" w:eastAsia="仿宋" w:hAnsi="仿宋" w:hint="eastAsia"/>
          <w:sz w:val="28"/>
          <w:szCs w:val="28"/>
        </w:rPr>
        <w:t>进行折旧，但折旧后赔偿不得低于原价的20%。</w:t>
      </w:r>
    </w:p>
    <w:p w14:paraId="38405C3A" w14:textId="77777777" w:rsidR="000F7B9F" w:rsidRPr="005537B7" w:rsidRDefault="000F7B9F" w:rsidP="000F7B9F">
      <w:pPr>
        <w:numPr>
          <w:ilvl w:val="0"/>
          <w:numId w:val="7"/>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赔偿处理的手续</w:t>
      </w:r>
    </w:p>
    <w:p w14:paraId="181EF184" w14:textId="77777777" w:rsidR="000F7B9F" w:rsidRPr="005537B7" w:rsidRDefault="000F7B9F" w:rsidP="000F7B9F">
      <w:pPr>
        <w:pStyle w:val="ac"/>
        <w:numPr>
          <w:ilvl w:val="0"/>
          <w:numId w:val="8"/>
        </w:numPr>
        <w:spacing w:line="360" w:lineRule="auto"/>
        <w:ind w:firstLineChars="0"/>
        <w:rPr>
          <w:rFonts w:ascii="仿宋" w:eastAsia="仿宋" w:hAnsi="仿宋"/>
          <w:sz w:val="28"/>
          <w:szCs w:val="28"/>
        </w:rPr>
      </w:pPr>
      <w:r w:rsidRPr="005537B7">
        <w:rPr>
          <w:rFonts w:ascii="仿宋" w:eastAsia="仿宋" w:hAnsi="仿宋" w:hint="eastAsia"/>
          <w:sz w:val="28"/>
          <w:szCs w:val="28"/>
        </w:rPr>
        <w:t xml:space="preserve"> 学生损坏仪器设备，实验技术人员或指导教师应及时通知学生填写《实验室仪器设备损坏、丢失赔偿表》，院长签署意见，报国有资产与实验管理室审批后，由学生所在院系负责督促学生到财务出办理赔偿手续。</w:t>
      </w:r>
    </w:p>
    <w:p w14:paraId="762423A0" w14:textId="550CA897" w:rsidR="000F7B9F" w:rsidRPr="005537B7" w:rsidRDefault="000F7B9F" w:rsidP="000F7B9F">
      <w:pPr>
        <w:numPr>
          <w:ilvl w:val="0"/>
          <w:numId w:val="8"/>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教职员工损坏、丢失仪器设备应由直接责任者填写《实验室仪器设备损坏、丢失赔偿表》，按以上审批权限进行审批权限进行审批，到财务处办理赔偿手续。如本人</w:t>
      </w:r>
      <w:proofErr w:type="gramStart"/>
      <w:r w:rsidRPr="005537B7">
        <w:rPr>
          <w:rFonts w:ascii="仿宋" w:eastAsia="仿宋" w:hAnsi="仿宋" w:hint="eastAsia"/>
          <w:sz w:val="28"/>
          <w:szCs w:val="28"/>
        </w:rPr>
        <w:t>不</w:t>
      </w:r>
      <w:proofErr w:type="gramEnd"/>
      <w:r w:rsidRPr="005537B7">
        <w:rPr>
          <w:rFonts w:ascii="仿宋" w:eastAsia="仿宋" w:hAnsi="仿宋" w:hint="eastAsia"/>
          <w:sz w:val="28"/>
          <w:szCs w:val="28"/>
        </w:rPr>
        <w:t>交款，由学院及国有资产与实验室管理处通知财务处从工资中扣除。</w:t>
      </w:r>
    </w:p>
    <w:p w14:paraId="6377A6B0" w14:textId="77777777" w:rsidR="000F7B9F" w:rsidRPr="005537B7" w:rsidRDefault="000F7B9F" w:rsidP="000F7B9F">
      <w:pPr>
        <w:numPr>
          <w:ilvl w:val="0"/>
          <w:numId w:val="8"/>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实验室设备管理人员调离本岗时应在调离前按规定办理仪器设备交接工作。未办理交接手续，造成仪器设备丢失，由原管理人员负责赔偿并追究有关领导的责任。</w:t>
      </w:r>
    </w:p>
    <w:p w14:paraId="004287A2" w14:textId="77777777" w:rsidR="000F7B9F" w:rsidRPr="005537B7" w:rsidRDefault="000F7B9F" w:rsidP="000F7B9F">
      <w:pPr>
        <w:numPr>
          <w:ilvl w:val="0"/>
          <w:numId w:val="8"/>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仪器设备损坏、丢失赔偿费全部用于实验室仪器设备的补充和维修。</w:t>
      </w:r>
    </w:p>
    <w:p w14:paraId="1359EF3A" w14:textId="77777777" w:rsidR="000F7B9F" w:rsidRPr="005537B7" w:rsidRDefault="000F7B9F" w:rsidP="000F7B9F">
      <w:pPr>
        <w:numPr>
          <w:ilvl w:val="0"/>
          <w:numId w:val="8"/>
        </w:numPr>
        <w:spacing w:line="360" w:lineRule="auto"/>
        <w:ind w:firstLineChars="200" w:firstLine="560"/>
        <w:rPr>
          <w:rFonts w:ascii="仿宋" w:eastAsia="仿宋" w:hAnsi="仿宋"/>
          <w:sz w:val="28"/>
          <w:szCs w:val="28"/>
        </w:rPr>
      </w:pPr>
      <w:r w:rsidRPr="005537B7">
        <w:rPr>
          <w:rFonts w:ascii="仿宋" w:eastAsia="仿宋" w:hAnsi="仿宋" w:hint="eastAsia"/>
          <w:sz w:val="28"/>
          <w:szCs w:val="28"/>
        </w:rPr>
        <w:t>如该设备已报废或报失，学院及国有资产与实验室管理处应根据报废单或赔偿单核减设备所在部门的固定资产帐、卡。</w:t>
      </w:r>
    </w:p>
    <w:p w14:paraId="48B9393A" w14:textId="77777777" w:rsidR="000F7B9F" w:rsidRPr="005537B7" w:rsidRDefault="000F7B9F" w:rsidP="000F7B9F">
      <w:pPr>
        <w:spacing w:after="240"/>
        <w:jc w:val="center"/>
        <w:rPr>
          <w:rFonts w:ascii="仿宋" w:eastAsia="仿宋" w:hAnsi="仿宋"/>
          <w:b/>
          <w:sz w:val="28"/>
          <w:szCs w:val="28"/>
        </w:rPr>
      </w:pPr>
      <w:r w:rsidRPr="00E807D5">
        <w:rPr>
          <w:rFonts w:ascii="仿宋" w:eastAsia="仿宋" w:hAnsi="仿宋" w:hint="eastAsia"/>
          <w:b/>
          <w:sz w:val="28"/>
          <w:szCs w:val="28"/>
        </w:rPr>
        <w:lastRenderedPageBreak/>
        <w:t>数学科学学院实验室值班人员工作程序</w:t>
      </w:r>
    </w:p>
    <w:p w14:paraId="04D550FF" w14:textId="61AC8491"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1.值班人员上班，检查实验室门窗</w:t>
      </w:r>
      <w:r w:rsidR="0022368F" w:rsidRPr="00735651">
        <w:rPr>
          <w:rFonts w:ascii="仿宋" w:eastAsia="仿宋" w:hAnsi="仿宋" w:hint="eastAsia"/>
          <w:sz w:val="28"/>
          <w:szCs w:val="28"/>
        </w:rPr>
        <w:t>及监控</w:t>
      </w:r>
      <w:r w:rsidRPr="00735651">
        <w:rPr>
          <w:rFonts w:ascii="仿宋" w:eastAsia="仿宋" w:hAnsi="仿宋" w:hint="eastAsia"/>
          <w:sz w:val="28"/>
          <w:szCs w:val="28"/>
        </w:rPr>
        <w:t>有无异常。</w:t>
      </w:r>
    </w:p>
    <w:p w14:paraId="069101D5"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2.进入实验室后打开实验室窗户、窗帘，使实验室内空气流通。</w:t>
      </w:r>
    </w:p>
    <w:p w14:paraId="04000EE4"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3.检查实验室内外安全情况，合上总电源，开启空调器，打开照明灯。</w:t>
      </w:r>
    </w:p>
    <w:p w14:paraId="1147F163"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4.做好实验前的准备工作，开启服务器，打开投影仪与教师机，调整好音频和视频设备。实验课前关闭窗户拉上窗帘。</w:t>
      </w:r>
    </w:p>
    <w:p w14:paraId="10040B0E"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5.学生到实验室后要求其将物品放在指定位置。</w:t>
      </w:r>
    </w:p>
    <w:p w14:paraId="0628D262"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6.值班时密切注意实验课堂情况，要求学生严格遵守实验守则及实验室规章制度。</w:t>
      </w:r>
    </w:p>
    <w:p w14:paraId="671BB937" w14:textId="2472EBE6"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7.实验课结束后督促学生按要求关机，椅子、</w:t>
      </w:r>
      <w:r w:rsidR="0022368F" w:rsidRPr="00735651">
        <w:rPr>
          <w:rFonts w:ascii="仿宋" w:eastAsia="仿宋" w:hAnsi="仿宋" w:hint="eastAsia"/>
          <w:sz w:val="28"/>
          <w:szCs w:val="28"/>
        </w:rPr>
        <w:t>实验设备</w:t>
      </w:r>
      <w:r w:rsidRPr="00735651">
        <w:rPr>
          <w:rFonts w:ascii="仿宋" w:eastAsia="仿宋" w:hAnsi="仿宋" w:hint="eastAsia"/>
          <w:sz w:val="28"/>
          <w:szCs w:val="28"/>
        </w:rPr>
        <w:t>归位；注意实验室清洁卫生。</w:t>
      </w:r>
    </w:p>
    <w:p w14:paraId="2D9D54FD"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8.关闭投影仪、音响等设备、锁好教师控制台，退出网关系统。</w:t>
      </w:r>
    </w:p>
    <w:p w14:paraId="07D237DE" w14:textId="77777777" w:rsidR="000F7B9F" w:rsidRPr="00735651" w:rsidRDefault="000F7B9F" w:rsidP="00735651">
      <w:pPr>
        <w:rPr>
          <w:rFonts w:ascii="仿宋" w:eastAsia="仿宋" w:hAnsi="仿宋"/>
          <w:sz w:val="28"/>
          <w:szCs w:val="28"/>
        </w:rPr>
      </w:pPr>
      <w:r w:rsidRPr="00735651">
        <w:rPr>
          <w:rFonts w:ascii="仿宋" w:eastAsia="仿宋" w:hAnsi="仿宋" w:hint="eastAsia"/>
          <w:sz w:val="28"/>
          <w:szCs w:val="28"/>
        </w:rPr>
        <w:t>9.关闭空调器、照明灯，切断实验室电源。</w:t>
      </w:r>
    </w:p>
    <w:p w14:paraId="26B5FDD7" w14:textId="77777777" w:rsidR="000F7B9F" w:rsidRPr="005537B7" w:rsidRDefault="000F7B9F" w:rsidP="00735651">
      <w:pPr>
        <w:rPr>
          <w:rFonts w:ascii="仿宋" w:eastAsia="仿宋" w:hAnsi="仿宋"/>
          <w:sz w:val="28"/>
          <w:szCs w:val="28"/>
        </w:rPr>
      </w:pPr>
      <w:r w:rsidRPr="005537B7">
        <w:rPr>
          <w:rFonts w:ascii="仿宋" w:eastAsia="仿宋" w:hAnsi="仿宋" w:hint="eastAsia"/>
          <w:sz w:val="28"/>
          <w:szCs w:val="28"/>
        </w:rPr>
        <w:t>10.全面检查门窗关闭情况，锁好实验室门。开启监控系统并确认系统已正常运行后，方可离开实验室。</w:t>
      </w:r>
    </w:p>
    <w:p w14:paraId="2ED7F1CE" w14:textId="77777777" w:rsidR="000F7B9F" w:rsidRPr="005537B7" w:rsidRDefault="000F7B9F" w:rsidP="000F7B9F">
      <w:pPr>
        <w:rPr>
          <w:rFonts w:ascii="仿宋" w:eastAsia="仿宋" w:hAnsi="仿宋"/>
          <w:sz w:val="28"/>
          <w:szCs w:val="28"/>
        </w:rPr>
      </w:pPr>
    </w:p>
    <w:p w14:paraId="595EDC33" w14:textId="77777777" w:rsidR="000F7B9F" w:rsidRPr="005537B7" w:rsidRDefault="000F7B9F" w:rsidP="000F7B9F">
      <w:pPr>
        <w:rPr>
          <w:rFonts w:ascii="仿宋" w:eastAsia="仿宋" w:hAnsi="仿宋"/>
          <w:sz w:val="28"/>
          <w:szCs w:val="28"/>
        </w:rPr>
      </w:pPr>
    </w:p>
    <w:p w14:paraId="657679B0" w14:textId="77777777" w:rsidR="000F7B9F" w:rsidRPr="005537B7" w:rsidRDefault="000F7B9F" w:rsidP="000F7B9F">
      <w:pPr>
        <w:rPr>
          <w:rFonts w:ascii="仿宋" w:eastAsia="仿宋" w:hAnsi="仿宋" w:hint="eastAsia"/>
          <w:sz w:val="28"/>
          <w:szCs w:val="28"/>
        </w:rPr>
      </w:pPr>
    </w:p>
    <w:p w14:paraId="0D27501F" w14:textId="67D0AE25" w:rsidR="000F7B9F" w:rsidRPr="00E807D5" w:rsidRDefault="000F7B9F" w:rsidP="000F7B9F">
      <w:pPr>
        <w:spacing w:after="240"/>
        <w:jc w:val="center"/>
        <w:rPr>
          <w:rFonts w:ascii="仿宋" w:eastAsia="仿宋" w:hAnsi="仿宋"/>
          <w:b/>
          <w:sz w:val="28"/>
          <w:szCs w:val="28"/>
        </w:rPr>
      </w:pPr>
      <w:r w:rsidRPr="00E807D5">
        <w:rPr>
          <w:rFonts w:ascii="仿宋" w:eastAsia="仿宋" w:hAnsi="仿宋" w:hint="eastAsia"/>
          <w:b/>
          <w:sz w:val="28"/>
          <w:szCs w:val="28"/>
        </w:rPr>
        <w:lastRenderedPageBreak/>
        <w:t>数学科学学院</w:t>
      </w:r>
      <w:r w:rsidR="0022368F">
        <w:rPr>
          <w:rFonts w:ascii="仿宋" w:eastAsia="仿宋" w:hAnsi="仿宋" w:hint="eastAsia"/>
          <w:b/>
          <w:sz w:val="28"/>
          <w:szCs w:val="28"/>
        </w:rPr>
        <w:t>实验室</w:t>
      </w:r>
      <w:r w:rsidRPr="00E807D5">
        <w:rPr>
          <w:rFonts w:ascii="仿宋" w:eastAsia="仿宋" w:hAnsi="仿宋" w:hint="eastAsia"/>
          <w:b/>
          <w:sz w:val="28"/>
          <w:szCs w:val="28"/>
        </w:rPr>
        <w:t>仪器设备管理规定</w:t>
      </w:r>
    </w:p>
    <w:p w14:paraId="3839806A" w14:textId="77777777" w:rsidR="000F7B9F" w:rsidRPr="005537B7" w:rsidRDefault="000F7B9F" w:rsidP="000F7B9F">
      <w:pPr>
        <w:ind w:firstLineChars="200" w:firstLine="560"/>
        <w:rPr>
          <w:rFonts w:ascii="仿宋" w:eastAsia="仿宋" w:hAnsi="仿宋"/>
          <w:sz w:val="28"/>
          <w:szCs w:val="28"/>
        </w:rPr>
      </w:pPr>
      <w:r w:rsidRPr="005537B7">
        <w:rPr>
          <w:rFonts w:ascii="仿宋" w:eastAsia="仿宋" w:hAnsi="仿宋" w:hint="eastAsia"/>
          <w:sz w:val="28"/>
          <w:szCs w:val="28"/>
        </w:rPr>
        <w:t>加强数学仪器设备的管理和使用，使其更好的发挥效能，特制定本规定。</w:t>
      </w:r>
    </w:p>
    <w:p w14:paraId="11004378"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数学院仪器设备为专业教学、科研活动所必备的仪器设备，应首先保证专业教学、科研工作的需要。</w:t>
      </w:r>
    </w:p>
    <w:p w14:paraId="522907B8" w14:textId="48C39751"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仪器设备的使用由教师提出计划经</w:t>
      </w:r>
      <w:r w:rsidR="0022368F">
        <w:rPr>
          <w:rFonts w:ascii="仿宋" w:eastAsia="仿宋" w:hAnsi="仿宋" w:hint="eastAsia"/>
          <w:sz w:val="28"/>
          <w:szCs w:val="28"/>
        </w:rPr>
        <w:t>学院分管副院长</w:t>
      </w:r>
      <w:r w:rsidRPr="005537B7">
        <w:rPr>
          <w:rFonts w:ascii="仿宋" w:eastAsia="仿宋" w:hAnsi="仿宋" w:hint="eastAsia"/>
          <w:sz w:val="28"/>
          <w:szCs w:val="28"/>
        </w:rPr>
        <w:t>统一安排，如有教师临时使用应提前向院递交书面申请，获得批准后经</w:t>
      </w:r>
      <w:r w:rsidR="0022368F">
        <w:rPr>
          <w:rFonts w:ascii="仿宋" w:eastAsia="仿宋" w:hAnsi="仿宋" w:hint="eastAsia"/>
          <w:sz w:val="28"/>
          <w:szCs w:val="28"/>
        </w:rPr>
        <w:t>分管副院长</w:t>
      </w:r>
      <w:r w:rsidRPr="005537B7">
        <w:rPr>
          <w:rFonts w:ascii="仿宋" w:eastAsia="仿宋" w:hAnsi="仿宋" w:hint="eastAsia"/>
          <w:sz w:val="28"/>
          <w:szCs w:val="28"/>
        </w:rPr>
        <w:t>签字</w:t>
      </w:r>
      <w:proofErr w:type="gramStart"/>
      <w:r w:rsidRPr="005537B7">
        <w:rPr>
          <w:rFonts w:ascii="仿宋" w:eastAsia="仿宋" w:hAnsi="仿宋" w:hint="eastAsia"/>
          <w:sz w:val="28"/>
          <w:szCs w:val="28"/>
        </w:rPr>
        <w:t>后方予</w:t>
      </w:r>
      <w:proofErr w:type="gramEnd"/>
      <w:r w:rsidRPr="005537B7">
        <w:rPr>
          <w:rFonts w:ascii="仿宋" w:eastAsia="仿宋" w:hAnsi="仿宋" w:hint="eastAsia"/>
          <w:sz w:val="28"/>
          <w:szCs w:val="28"/>
        </w:rPr>
        <w:t>安排。</w:t>
      </w:r>
    </w:p>
    <w:p w14:paraId="0B19EF5F"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仪器设备使用前应检查设备是否处于良好的状态并检查附件是否安全，以保证仪器设备的正常使用，如有问题，应及时向管理人员反映。</w:t>
      </w:r>
    </w:p>
    <w:p w14:paraId="7D00B499"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使用设备的人员要爱护设备，严重遵守操作规程，不许随意拆卸任何设备，遇到无法处理的情况应及时与管理人员联系。</w:t>
      </w:r>
    </w:p>
    <w:p w14:paraId="1F1D4E6A"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借用仪器设备如有损坏者，应主动说明原因，写出书面原因，视价赔偿。</w:t>
      </w:r>
    </w:p>
    <w:p w14:paraId="425603A9"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在借用微型计算机及笔记本电脑时，不得随意删除和修改计算机系统及应用程序，如有特殊需要应事先向管理员说明。</w:t>
      </w:r>
    </w:p>
    <w:p w14:paraId="78D74B59"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数学院仪器设备仅限本院教职工教学、科研使用，一般不外借。未经批准，严禁将本院仪器设备转借他人。</w:t>
      </w:r>
    </w:p>
    <w:p w14:paraId="7672972E" w14:textId="58278CFF"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lastRenderedPageBreak/>
        <w:t>借用仪器设备应按照借用时间</w:t>
      </w:r>
      <w:r w:rsidR="0022368F">
        <w:rPr>
          <w:rFonts w:ascii="仿宋" w:eastAsia="仿宋" w:hAnsi="仿宋" w:hint="eastAsia"/>
          <w:sz w:val="28"/>
          <w:szCs w:val="28"/>
        </w:rPr>
        <w:t>及时</w:t>
      </w:r>
      <w:r w:rsidRPr="005537B7">
        <w:rPr>
          <w:rFonts w:ascii="仿宋" w:eastAsia="仿宋" w:hAnsi="仿宋" w:hint="eastAsia"/>
          <w:sz w:val="28"/>
          <w:szCs w:val="28"/>
        </w:rPr>
        <w:t>交回，交回时管理人员应检查仪器设备是否处于良好状态、附件是否齐全，并及时注销借用手续。</w:t>
      </w:r>
    </w:p>
    <w:p w14:paraId="251EB7AC"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个人保管的行政办公用仪器设备应保持良好状态，应按时保养，如有故障或不良状态应及时向领导汇报，在不涉及经费的情况下可直接联系维修人员修理。</w:t>
      </w:r>
    </w:p>
    <w:p w14:paraId="267913FB"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个人保管的行政办公用仪器设备，设备编号、房间号与使用人员一一对应，不准随意搬动，更不允许随意调换机器。</w:t>
      </w:r>
    </w:p>
    <w:p w14:paraId="0E005D80"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凡违反以上规定者，管理人员有权进行批评教育，对不听劝阻或情节严重者，将上报有关部门，给与严肃处理。</w:t>
      </w:r>
    </w:p>
    <w:p w14:paraId="3F0FBEC2" w14:textId="77777777" w:rsidR="000F7B9F" w:rsidRPr="005537B7" w:rsidRDefault="000F7B9F" w:rsidP="000F7B9F">
      <w:pPr>
        <w:pStyle w:val="ac"/>
        <w:numPr>
          <w:ilvl w:val="0"/>
          <w:numId w:val="11"/>
        </w:numPr>
        <w:ind w:firstLineChars="0"/>
        <w:rPr>
          <w:rFonts w:ascii="仿宋" w:eastAsia="仿宋" w:hAnsi="仿宋"/>
          <w:sz w:val="28"/>
          <w:szCs w:val="28"/>
        </w:rPr>
      </w:pPr>
      <w:r w:rsidRPr="005537B7">
        <w:rPr>
          <w:rFonts w:ascii="仿宋" w:eastAsia="仿宋" w:hAnsi="仿宋" w:hint="eastAsia"/>
          <w:sz w:val="28"/>
          <w:szCs w:val="28"/>
        </w:rPr>
        <w:t xml:space="preserve"> 本规定自发布之日起开始实行。</w:t>
      </w:r>
    </w:p>
    <w:p w14:paraId="5A15E859" w14:textId="77777777" w:rsidR="000F7B9F" w:rsidRPr="005537B7" w:rsidRDefault="000F7B9F" w:rsidP="000F7B9F">
      <w:pPr>
        <w:ind w:firstLineChars="200" w:firstLine="560"/>
        <w:rPr>
          <w:rFonts w:ascii="仿宋" w:eastAsia="仿宋" w:hAnsi="仿宋"/>
          <w:sz w:val="28"/>
          <w:szCs w:val="28"/>
        </w:rPr>
      </w:pPr>
      <w:r w:rsidRPr="005537B7">
        <w:rPr>
          <w:rFonts w:ascii="仿宋" w:eastAsia="仿宋" w:hAnsi="仿宋" w:hint="eastAsia"/>
          <w:sz w:val="28"/>
          <w:szCs w:val="28"/>
        </w:rPr>
        <w:t>注：以上规定如有不详，应以《中国海洋大学设备与实验室管理文件汇编》为准。</w:t>
      </w:r>
    </w:p>
    <w:p w14:paraId="157F904D" w14:textId="77777777" w:rsidR="000F7B9F" w:rsidRPr="005537B7" w:rsidRDefault="000F7B9F" w:rsidP="000F7B9F">
      <w:pPr>
        <w:rPr>
          <w:rFonts w:ascii="仿宋" w:eastAsia="仿宋" w:hAnsi="仿宋"/>
          <w:sz w:val="28"/>
          <w:szCs w:val="28"/>
        </w:rPr>
      </w:pPr>
    </w:p>
    <w:p w14:paraId="59CF9803" w14:textId="77777777" w:rsidR="001D4B14" w:rsidRPr="000F7B9F" w:rsidRDefault="000F7B9F" w:rsidP="000F7B9F">
      <w:pPr>
        <w:spacing w:line="360" w:lineRule="auto"/>
        <w:ind w:firstLineChars="200" w:firstLine="560"/>
        <w:rPr>
          <w:rFonts w:ascii="仿宋" w:eastAsia="仿宋" w:hAnsi="仿宋"/>
          <w:sz w:val="28"/>
          <w:szCs w:val="28"/>
        </w:rPr>
      </w:pPr>
      <w:r>
        <w:rPr>
          <w:sz w:val="28"/>
          <w:szCs w:val="28"/>
        </w:rPr>
        <w:t xml:space="preserve">                                   </w:t>
      </w:r>
      <w:r w:rsidRPr="000F7B9F">
        <w:rPr>
          <w:rFonts w:ascii="仿宋" w:eastAsia="仿宋" w:hAnsi="仿宋"/>
          <w:sz w:val="28"/>
          <w:szCs w:val="28"/>
        </w:rPr>
        <w:t xml:space="preserve">   </w:t>
      </w:r>
      <w:r w:rsidRPr="000F7B9F">
        <w:rPr>
          <w:rFonts w:ascii="仿宋" w:eastAsia="仿宋" w:hAnsi="仿宋" w:hint="eastAsia"/>
          <w:sz w:val="28"/>
          <w:szCs w:val="28"/>
        </w:rPr>
        <w:t>数学科学</w:t>
      </w:r>
      <w:r w:rsidRPr="000F7B9F">
        <w:rPr>
          <w:rFonts w:ascii="仿宋" w:eastAsia="仿宋" w:hAnsi="仿宋"/>
          <w:sz w:val="28"/>
          <w:szCs w:val="28"/>
        </w:rPr>
        <w:t>学院</w:t>
      </w:r>
    </w:p>
    <w:p w14:paraId="0C079438" w14:textId="77777777" w:rsidR="000F7B9F" w:rsidRPr="000F7B9F" w:rsidRDefault="000F7B9F" w:rsidP="000F7B9F">
      <w:pPr>
        <w:spacing w:line="360" w:lineRule="auto"/>
        <w:ind w:firstLineChars="2050" w:firstLine="5740"/>
        <w:rPr>
          <w:rFonts w:ascii="仿宋" w:eastAsia="仿宋" w:hAnsi="仿宋"/>
          <w:sz w:val="28"/>
          <w:szCs w:val="28"/>
        </w:rPr>
      </w:pPr>
      <w:r w:rsidRPr="000F7B9F">
        <w:rPr>
          <w:rFonts w:ascii="仿宋" w:eastAsia="仿宋" w:hAnsi="仿宋" w:hint="eastAsia"/>
          <w:sz w:val="28"/>
          <w:szCs w:val="28"/>
        </w:rPr>
        <w:t>2018年3月23日</w:t>
      </w:r>
    </w:p>
    <w:sectPr w:rsidR="000F7B9F" w:rsidRPr="000F7B9F">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74E" w14:textId="77777777" w:rsidR="00976D8B" w:rsidRDefault="00976D8B">
      <w:r>
        <w:separator/>
      </w:r>
    </w:p>
  </w:endnote>
  <w:endnote w:type="continuationSeparator" w:id="0">
    <w:p w14:paraId="7E1FF490" w14:textId="77777777" w:rsidR="00976D8B" w:rsidRDefault="0097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BCE3" w14:textId="77777777" w:rsidR="001D4B14" w:rsidRDefault="00EB0F20">
    <w:pPr>
      <w:pStyle w:val="a7"/>
    </w:pPr>
    <w:r>
      <w:rPr>
        <w:noProof/>
      </w:rPr>
      <mc:AlternateContent>
        <mc:Choice Requires="wps">
          <w:drawing>
            <wp:anchor distT="0" distB="0" distL="114300" distR="114300" simplePos="0" relativeHeight="251658240" behindDoc="0" locked="0" layoutInCell="1" allowOverlap="1" wp14:anchorId="1A085596" wp14:editId="4CC81663">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0FA4F7" w14:textId="57CA06D2" w:rsidR="001D4B14" w:rsidRDefault="00EB0F20">
                          <w:pPr>
                            <w:pStyle w:val="a7"/>
                          </w:pPr>
                          <w:r>
                            <w:rPr>
                              <w:rFonts w:hint="eastAsia"/>
                            </w:rPr>
                            <w:fldChar w:fldCharType="begin"/>
                          </w:r>
                          <w:r>
                            <w:rPr>
                              <w:rFonts w:hint="eastAsia"/>
                            </w:rPr>
                            <w:instrText xml:space="preserve"> PAGE  \* MERGEFORMAT </w:instrText>
                          </w:r>
                          <w:r>
                            <w:rPr>
                              <w:rFonts w:hint="eastAsia"/>
                            </w:rPr>
                            <w:fldChar w:fldCharType="separate"/>
                          </w:r>
                          <w:r w:rsidR="00066CEC">
                            <w:rPr>
                              <w:noProof/>
                            </w:rP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085596"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330FA4F7" w14:textId="57CA06D2" w:rsidR="001D4B14" w:rsidRDefault="00EB0F20">
                    <w:pPr>
                      <w:pStyle w:val="a7"/>
                    </w:pPr>
                    <w:r>
                      <w:rPr>
                        <w:rFonts w:hint="eastAsia"/>
                      </w:rPr>
                      <w:fldChar w:fldCharType="begin"/>
                    </w:r>
                    <w:r>
                      <w:rPr>
                        <w:rFonts w:hint="eastAsia"/>
                      </w:rPr>
                      <w:instrText xml:space="preserve"> PAGE  \* MERGEFORMAT </w:instrText>
                    </w:r>
                    <w:r>
                      <w:rPr>
                        <w:rFonts w:hint="eastAsia"/>
                      </w:rPr>
                      <w:fldChar w:fldCharType="separate"/>
                    </w:r>
                    <w:r w:rsidR="00066CEC">
                      <w:rPr>
                        <w:noProof/>
                      </w:rPr>
                      <w:t>- 4 -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E064" w14:textId="77777777" w:rsidR="00976D8B" w:rsidRDefault="00976D8B">
      <w:r>
        <w:separator/>
      </w:r>
    </w:p>
  </w:footnote>
  <w:footnote w:type="continuationSeparator" w:id="0">
    <w:p w14:paraId="3F49DE31" w14:textId="77777777" w:rsidR="00976D8B" w:rsidRDefault="00976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D3C8A8"/>
    <w:multiLevelType w:val="singleLevel"/>
    <w:tmpl w:val="B2D3C8A8"/>
    <w:lvl w:ilvl="0">
      <w:start w:val="2"/>
      <w:numFmt w:val="decimal"/>
      <w:suff w:val="space"/>
      <w:lvlText w:val="%1."/>
      <w:lvlJc w:val="left"/>
    </w:lvl>
  </w:abstractNum>
  <w:abstractNum w:abstractNumId="1">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6881777"/>
    <w:multiLevelType w:val="hybridMultilevel"/>
    <w:tmpl w:val="0EB8EC6E"/>
    <w:lvl w:ilvl="0" w:tplc="E1E80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F800EC"/>
    <w:multiLevelType w:val="hybridMultilevel"/>
    <w:tmpl w:val="00B8CC26"/>
    <w:lvl w:ilvl="0" w:tplc="D6B8CC38">
      <w:start w:val="1"/>
      <w:numFmt w:val="lowerLetter"/>
      <w:lvlText w:val="%1)"/>
      <w:lvlJc w:val="left"/>
      <w:pPr>
        <w:ind w:left="542" w:hanging="360"/>
      </w:pPr>
      <w:rPr>
        <w:rFonts w:hint="default"/>
      </w:rPr>
    </w:lvl>
    <w:lvl w:ilvl="1" w:tplc="04090019" w:tentative="1">
      <w:start w:val="1"/>
      <w:numFmt w:val="lowerLetter"/>
      <w:lvlText w:val="%2)"/>
      <w:lvlJc w:val="left"/>
      <w:pPr>
        <w:ind w:left="1022" w:hanging="420"/>
      </w:pPr>
    </w:lvl>
    <w:lvl w:ilvl="2" w:tplc="0409001B" w:tentative="1">
      <w:start w:val="1"/>
      <w:numFmt w:val="lowerRoman"/>
      <w:lvlText w:val="%3."/>
      <w:lvlJc w:val="right"/>
      <w:pPr>
        <w:ind w:left="1442" w:hanging="420"/>
      </w:pPr>
    </w:lvl>
    <w:lvl w:ilvl="3" w:tplc="0409000F" w:tentative="1">
      <w:start w:val="1"/>
      <w:numFmt w:val="decimal"/>
      <w:lvlText w:val="%4."/>
      <w:lvlJc w:val="left"/>
      <w:pPr>
        <w:ind w:left="1862" w:hanging="420"/>
      </w:pPr>
    </w:lvl>
    <w:lvl w:ilvl="4" w:tplc="04090019" w:tentative="1">
      <w:start w:val="1"/>
      <w:numFmt w:val="lowerLetter"/>
      <w:lvlText w:val="%5)"/>
      <w:lvlJc w:val="left"/>
      <w:pPr>
        <w:ind w:left="2282" w:hanging="420"/>
      </w:pPr>
    </w:lvl>
    <w:lvl w:ilvl="5" w:tplc="0409001B" w:tentative="1">
      <w:start w:val="1"/>
      <w:numFmt w:val="lowerRoman"/>
      <w:lvlText w:val="%6."/>
      <w:lvlJc w:val="right"/>
      <w:pPr>
        <w:ind w:left="2702" w:hanging="420"/>
      </w:pPr>
    </w:lvl>
    <w:lvl w:ilvl="6" w:tplc="0409000F" w:tentative="1">
      <w:start w:val="1"/>
      <w:numFmt w:val="decimal"/>
      <w:lvlText w:val="%7."/>
      <w:lvlJc w:val="left"/>
      <w:pPr>
        <w:ind w:left="3122" w:hanging="420"/>
      </w:pPr>
    </w:lvl>
    <w:lvl w:ilvl="7" w:tplc="04090019" w:tentative="1">
      <w:start w:val="1"/>
      <w:numFmt w:val="lowerLetter"/>
      <w:lvlText w:val="%8)"/>
      <w:lvlJc w:val="left"/>
      <w:pPr>
        <w:ind w:left="3542" w:hanging="420"/>
      </w:pPr>
    </w:lvl>
    <w:lvl w:ilvl="8" w:tplc="0409001B" w:tentative="1">
      <w:start w:val="1"/>
      <w:numFmt w:val="lowerRoman"/>
      <w:lvlText w:val="%9."/>
      <w:lvlJc w:val="right"/>
      <w:pPr>
        <w:ind w:left="3962" w:hanging="420"/>
      </w:pPr>
    </w:lvl>
  </w:abstractNum>
  <w:abstractNum w:abstractNumId="4">
    <w:nsid w:val="411E706A"/>
    <w:multiLevelType w:val="hybridMultilevel"/>
    <w:tmpl w:val="007018B4"/>
    <w:lvl w:ilvl="0" w:tplc="E1E80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D75FA1"/>
    <w:multiLevelType w:val="hybridMultilevel"/>
    <w:tmpl w:val="4D88CA3E"/>
    <w:lvl w:ilvl="0" w:tplc="D86E974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1212640"/>
    <w:multiLevelType w:val="multilevel"/>
    <w:tmpl w:val="71FEC012"/>
    <w:lvl w:ilvl="0">
      <w:start w:val="1"/>
      <w:numFmt w:val="decimal"/>
      <w:lvlText w:val="%1."/>
      <w:lvlJc w:val="left"/>
      <w:pPr>
        <w:ind w:left="360" w:hanging="360"/>
      </w:pPr>
      <w:rPr>
        <w:rFonts w:ascii="宋体" w:eastAsia="宋体" w:hAnsi="宋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308D06"/>
    <w:multiLevelType w:val="singleLevel"/>
    <w:tmpl w:val="5A308D06"/>
    <w:lvl w:ilvl="0">
      <w:start w:val="1"/>
      <w:numFmt w:val="decimal"/>
      <w:suff w:val="nothing"/>
      <w:lvlText w:val="（%1）"/>
      <w:lvlJc w:val="left"/>
    </w:lvl>
  </w:abstractNum>
  <w:abstractNum w:abstractNumId="8">
    <w:nsid w:val="5A308F08"/>
    <w:multiLevelType w:val="singleLevel"/>
    <w:tmpl w:val="5A308F08"/>
    <w:lvl w:ilvl="0">
      <w:start w:val="2"/>
      <w:numFmt w:val="chineseCounting"/>
      <w:suff w:val="nothing"/>
      <w:lvlText w:val="%1、"/>
      <w:lvlJc w:val="left"/>
    </w:lvl>
  </w:abstractNum>
  <w:abstractNum w:abstractNumId="9">
    <w:nsid w:val="5A308F4D"/>
    <w:multiLevelType w:val="singleLevel"/>
    <w:tmpl w:val="5A308F4D"/>
    <w:lvl w:ilvl="0">
      <w:start w:val="1"/>
      <w:numFmt w:val="decimal"/>
      <w:suff w:val="nothing"/>
      <w:lvlText w:val="（%1）"/>
      <w:lvlJc w:val="left"/>
    </w:lvl>
  </w:abstractNum>
  <w:abstractNum w:abstractNumId="10">
    <w:nsid w:val="5A308FEE"/>
    <w:multiLevelType w:val="singleLevel"/>
    <w:tmpl w:val="5A308FEE"/>
    <w:lvl w:ilvl="0">
      <w:start w:val="1"/>
      <w:numFmt w:val="decimal"/>
      <w:suff w:val="nothing"/>
      <w:lvlText w:val="（%1）"/>
      <w:lvlJc w:val="left"/>
    </w:lvl>
  </w:abstractNum>
  <w:abstractNum w:abstractNumId="11">
    <w:nsid w:val="5A309097"/>
    <w:multiLevelType w:val="singleLevel"/>
    <w:tmpl w:val="5A309097"/>
    <w:lvl w:ilvl="0">
      <w:start w:val="3"/>
      <w:numFmt w:val="chineseCounting"/>
      <w:suff w:val="nothing"/>
      <w:lvlText w:val="%1、"/>
      <w:lvlJc w:val="left"/>
    </w:lvl>
  </w:abstractNum>
  <w:abstractNum w:abstractNumId="12">
    <w:nsid w:val="5A309104"/>
    <w:multiLevelType w:val="singleLevel"/>
    <w:tmpl w:val="7F461374"/>
    <w:lvl w:ilvl="0">
      <w:start w:val="1"/>
      <w:numFmt w:val="decimal"/>
      <w:suff w:val="nothing"/>
      <w:lvlText w:val="%1."/>
      <w:lvlJc w:val="left"/>
      <w:rPr>
        <w:rFonts w:asciiTheme="minorHAnsi" w:eastAsiaTheme="minorEastAsia" w:hAnsiTheme="minorHAnsi" w:cstheme="minorBidi"/>
      </w:rPr>
    </w:lvl>
  </w:abstractNum>
  <w:abstractNum w:abstractNumId="13">
    <w:nsid w:val="7413569D"/>
    <w:multiLevelType w:val="hybridMultilevel"/>
    <w:tmpl w:val="033A34D6"/>
    <w:lvl w:ilvl="0" w:tplc="D5C8F6E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B960F92"/>
    <w:multiLevelType w:val="hybridMultilevel"/>
    <w:tmpl w:val="F24865E2"/>
    <w:lvl w:ilvl="0" w:tplc="E1E80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7"/>
  </w:num>
  <w:num w:numId="4">
    <w:abstractNumId w:val="8"/>
  </w:num>
  <w:num w:numId="5">
    <w:abstractNumId w:val="9"/>
  </w:num>
  <w:num w:numId="6">
    <w:abstractNumId w:val="10"/>
  </w:num>
  <w:num w:numId="7">
    <w:abstractNumId w:val="11"/>
  </w:num>
  <w:num w:numId="8">
    <w:abstractNumId w:val="12"/>
  </w:num>
  <w:num w:numId="9">
    <w:abstractNumId w:val="5"/>
  </w:num>
  <w:num w:numId="10">
    <w:abstractNumId w:val="13"/>
  </w:num>
  <w:num w:numId="11">
    <w:abstractNumId w:val="6"/>
  </w:num>
  <w:num w:numId="12">
    <w:abstractNumId w:val="4"/>
  </w:num>
  <w:num w:numId="13">
    <w:abstractNumId w:val="14"/>
  </w:num>
  <w:num w:numId="14">
    <w:abstractNumId w:val="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79"/>
    <w:rsid w:val="0001200D"/>
    <w:rsid w:val="00056979"/>
    <w:rsid w:val="00066CEC"/>
    <w:rsid w:val="00080192"/>
    <w:rsid w:val="000832BF"/>
    <w:rsid w:val="000F7B9F"/>
    <w:rsid w:val="001528E4"/>
    <w:rsid w:val="00175191"/>
    <w:rsid w:val="001C4F1F"/>
    <w:rsid w:val="001D4B14"/>
    <w:rsid w:val="00203ADC"/>
    <w:rsid w:val="0022368F"/>
    <w:rsid w:val="002320EC"/>
    <w:rsid w:val="002E2B6D"/>
    <w:rsid w:val="002F2093"/>
    <w:rsid w:val="003B5E96"/>
    <w:rsid w:val="003D2345"/>
    <w:rsid w:val="00426CB5"/>
    <w:rsid w:val="00443B86"/>
    <w:rsid w:val="004C4E1A"/>
    <w:rsid w:val="004E63E5"/>
    <w:rsid w:val="004F0EFB"/>
    <w:rsid w:val="0052486D"/>
    <w:rsid w:val="0053492E"/>
    <w:rsid w:val="005D67FF"/>
    <w:rsid w:val="005E0B5D"/>
    <w:rsid w:val="00616814"/>
    <w:rsid w:val="0067245E"/>
    <w:rsid w:val="006747FF"/>
    <w:rsid w:val="006838ED"/>
    <w:rsid w:val="006E2161"/>
    <w:rsid w:val="006F025E"/>
    <w:rsid w:val="00735651"/>
    <w:rsid w:val="00751129"/>
    <w:rsid w:val="007D3607"/>
    <w:rsid w:val="008720A4"/>
    <w:rsid w:val="0087392D"/>
    <w:rsid w:val="00874F79"/>
    <w:rsid w:val="008A6AFB"/>
    <w:rsid w:val="00923A42"/>
    <w:rsid w:val="009326A1"/>
    <w:rsid w:val="00946324"/>
    <w:rsid w:val="00976D8B"/>
    <w:rsid w:val="00983FF1"/>
    <w:rsid w:val="00A31343"/>
    <w:rsid w:val="00A56BB1"/>
    <w:rsid w:val="00AB2E35"/>
    <w:rsid w:val="00AC180B"/>
    <w:rsid w:val="00AE3718"/>
    <w:rsid w:val="00B32E3C"/>
    <w:rsid w:val="00B8737E"/>
    <w:rsid w:val="00BC418C"/>
    <w:rsid w:val="00BC650B"/>
    <w:rsid w:val="00C17DEC"/>
    <w:rsid w:val="00C507EA"/>
    <w:rsid w:val="00C675B8"/>
    <w:rsid w:val="00D05A77"/>
    <w:rsid w:val="00D278EB"/>
    <w:rsid w:val="00D57315"/>
    <w:rsid w:val="00E00B32"/>
    <w:rsid w:val="00E2102A"/>
    <w:rsid w:val="00E22149"/>
    <w:rsid w:val="00EB0F20"/>
    <w:rsid w:val="00EB216B"/>
    <w:rsid w:val="00F1322F"/>
    <w:rsid w:val="00F74441"/>
    <w:rsid w:val="00F96B27"/>
    <w:rsid w:val="00FA4CE9"/>
    <w:rsid w:val="316A2FD3"/>
    <w:rsid w:val="344A2769"/>
    <w:rsid w:val="3E2D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9E7208"/>
  <w15:docId w15:val="{38535F04-1B39-411A-B5D6-AD56AFE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EA"/>
  </w:style>
  <w:style w:type="paragraph" w:styleId="1">
    <w:name w:val="heading 1"/>
    <w:basedOn w:val="a"/>
    <w:next w:val="a"/>
    <w:link w:val="1Char"/>
    <w:uiPriority w:val="9"/>
    <w:qFormat/>
    <w:rsid w:val="00C507EA"/>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unhideWhenUsed/>
    <w:qFormat/>
    <w:rsid w:val="00C507EA"/>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unhideWhenUsed/>
    <w:qFormat/>
    <w:rsid w:val="00C507EA"/>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C507EA"/>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C507EA"/>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Char"/>
    <w:uiPriority w:val="9"/>
    <w:semiHidden/>
    <w:unhideWhenUsed/>
    <w:qFormat/>
    <w:rsid w:val="00C507EA"/>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Char"/>
    <w:uiPriority w:val="9"/>
    <w:semiHidden/>
    <w:unhideWhenUsed/>
    <w:qFormat/>
    <w:rsid w:val="00C507E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507E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C507E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1">
    <w:name w:val="日期 Char"/>
    <w:basedOn w:val="a0"/>
    <w:link w:val="a5"/>
    <w:uiPriority w:val="99"/>
    <w:semiHidden/>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2">
    <w:name w:val="批注框文本 Char"/>
    <w:basedOn w:val="a0"/>
    <w:link w:val="a6"/>
    <w:uiPriority w:val="99"/>
    <w:semiHidden/>
    <w:rPr>
      <w:sz w:val="18"/>
      <w:szCs w:val="18"/>
    </w:rPr>
  </w:style>
  <w:style w:type="character" w:styleId="ab">
    <w:name w:val="Emphasis"/>
    <w:basedOn w:val="a0"/>
    <w:uiPriority w:val="20"/>
    <w:qFormat/>
    <w:rsid w:val="00C507EA"/>
    <w:rPr>
      <w:i/>
      <w:iCs/>
      <w:color w:val="auto"/>
    </w:rPr>
  </w:style>
  <w:style w:type="character" w:customStyle="1" w:styleId="apple-style-span">
    <w:name w:val="apple-style-span"/>
    <w:basedOn w:val="a0"/>
    <w:rsid w:val="001C4F1F"/>
  </w:style>
  <w:style w:type="paragraph" w:styleId="ac">
    <w:name w:val="List Paragraph"/>
    <w:basedOn w:val="a"/>
    <w:uiPriority w:val="34"/>
    <w:qFormat/>
    <w:rsid w:val="001C4F1F"/>
    <w:pPr>
      <w:ind w:firstLineChars="200" w:firstLine="420"/>
    </w:pPr>
  </w:style>
  <w:style w:type="paragraph" w:styleId="ad">
    <w:name w:val="Normal (Web)"/>
    <w:basedOn w:val="a"/>
    <w:rsid w:val="00F1322F"/>
    <w:rPr>
      <w:rFonts w:ascii="宋体" w:eastAsia="宋体" w:hAnsi="宋体" w:cs="宋体"/>
      <w:color w:val="000000"/>
      <w:sz w:val="24"/>
      <w:szCs w:val="24"/>
    </w:rPr>
  </w:style>
  <w:style w:type="character" w:customStyle="1" w:styleId="2Char">
    <w:name w:val="标题 2 Char"/>
    <w:basedOn w:val="a0"/>
    <w:link w:val="2"/>
    <w:uiPriority w:val="9"/>
    <w:rsid w:val="00C507EA"/>
    <w:rPr>
      <w:rFonts w:asciiTheme="majorHAnsi" w:eastAsiaTheme="majorEastAsia" w:hAnsiTheme="majorHAnsi" w:cstheme="majorBidi"/>
      <w:b/>
      <w:bCs/>
      <w:smallCaps/>
      <w:color w:val="000000" w:themeColor="text1"/>
      <w:sz w:val="28"/>
      <w:szCs w:val="28"/>
    </w:rPr>
  </w:style>
  <w:style w:type="character" w:customStyle="1" w:styleId="3Char">
    <w:name w:val="标题 3 Char"/>
    <w:basedOn w:val="a0"/>
    <w:link w:val="3"/>
    <w:uiPriority w:val="9"/>
    <w:rsid w:val="00C507EA"/>
    <w:rPr>
      <w:rFonts w:asciiTheme="majorHAnsi" w:eastAsiaTheme="majorEastAsia" w:hAnsiTheme="majorHAnsi" w:cstheme="majorBidi"/>
      <w:b/>
      <w:bCs/>
      <w:color w:val="000000" w:themeColor="text1"/>
    </w:rPr>
  </w:style>
  <w:style w:type="character" w:customStyle="1" w:styleId="1Char">
    <w:name w:val="标题 1 Char"/>
    <w:basedOn w:val="a0"/>
    <w:link w:val="1"/>
    <w:uiPriority w:val="9"/>
    <w:rsid w:val="00C507EA"/>
    <w:rPr>
      <w:rFonts w:asciiTheme="majorHAnsi" w:eastAsiaTheme="majorEastAsia" w:hAnsiTheme="majorHAnsi" w:cstheme="majorBidi"/>
      <w:b/>
      <w:bCs/>
      <w:smallCaps/>
      <w:color w:val="000000" w:themeColor="text1"/>
      <w:sz w:val="36"/>
      <w:szCs w:val="36"/>
    </w:rPr>
  </w:style>
  <w:style w:type="character" w:customStyle="1" w:styleId="4Char">
    <w:name w:val="标题 4 Char"/>
    <w:basedOn w:val="a0"/>
    <w:link w:val="4"/>
    <w:uiPriority w:val="9"/>
    <w:semiHidden/>
    <w:rsid w:val="00C507EA"/>
    <w:rPr>
      <w:rFonts w:asciiTheme="majorHAnsi" w:eastAsiaTheme="majorEastAsia" w:hAnsiTheme="majorHAnsi" w:cstheme="majorBidi"/>
      <w:b/>
      <w:bCs/>
      <w:i/>
      <w:iCs/>
      <w:color w:val="000000" w:themeColor="text1"/>
    </w:rPr>
  </w:style>
  <w:style w:type="character" w:customStyle="1" w:styleId="5Char">
    <w:name w:val="标题 5 Char"/>
    <w:basedOn w:val="a0"/>
    <w:link w:val="5"/>
    <w:uiPriority w:val="9"/>
    <w:semiHidden/>
    <w:rsid w:val="00C507EA"/>
    <w:rPr>
      <w:rFonts w:asciiTheme="majorHAnsi" w:eastAsiaTheme="majorEastAsia" w:hAnsiTheme="majorHAnsi" w:cstheme="majorBidi"/>
      <w:color w:val="323E4F" w:themeColor="text2" w:themeShade="BF"/>
    </w:rPr>
  </w:style>
  <w:style w:type="character" w:customStyle="1" w:styleId="6Char">
    <w:name w:val="标题 6 Char"/>
    <w:basedOn w:val="a0"/>
    <w:link w:val="6"/>
    <w:uiPriority w:val="9"/>
    <w:semiHidden/>
    <w:rsid w:val="00C507EA"/>
    <w:rPr>
      <w:rFonts w:asciiTheme="majorHAnsi" w:eastAsiaTheme="majorEastAsia" w:hAnsiTheme="majorHAnsi" w:cstheme="majorBidi"/>
      <w:i/>
      <w:iCs/>
      <w:color w:val="323E4F" w:themeColor="text2" w:themeShade="BF"/>
    </w:rPr>
  </w:style>
  <w:style w:type="character" w:customStyle="1" w:styleId="7Char">
    <w:name w:val="标题 7 Char"/>
    <w:basedOn w:val="a0"/>
    <w:link w:val="7"/>
    <w:uiPriority w:val="9"/>
    <w:semiHidden/>
    <w:rsid w:val="00C507EA"/>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C507EA"/>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C507EA"/>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C507EA"/>
    <w:pPr>
      <w:spacing w:after="200" w:line="240" w:lineRule="auto"/>
    </w:pPr>
    <w:rPr>
      <w:i/>
      <w:iCs/>
      <w:color w:val="44546A" w:themeColor="text2"/>
      <w:sz w:val="18"/>
      <w:szCs w:val="18"/>
    </w:rPr>
  </w:style>
  <w:style w:type="paragraph" w:styleId="af">
    <w:name w:val="Title"/>
    <w:basedOn w:val="a"/>
    <w:next w:val="a"/>
    <w:link w:val="Char5"/>
    <w:uiPriority w:val="10"/>
    <w:qFormat/>
    <w:rsid w:val="00C507E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5">
    <w:name w:val="标题 Char"/>
    <w:basedOn w:val="a0"/>
    <w:link w:val="af"/>
    <w:uiPriority w:val="10"/>
    <w:rsid w:val="00C507EA"/>
    <w:rPr>
      <w:rFonts w:asciiTheme="majorHAnsi" w:eastAsiaTheme="majorEastAsia" w:hAnsiTheme="majorHAnsi" w:cstheme="majorBidi"/>
      <w:color w:val="000000" w:themeColor="text1"/>
      <w:sz w:val="56"/>
      <w:szCs w:val="56"/>
    </w:rPr>
  </w:style>
  <w:style w:type="paragraph" w:styleId="af0">
    <w:name w:val="Subtitle"/>
    <w:basedOn w:val="a"/>
    <w:next w:val="a"/>
    <w:link w:val="Char6"/>
    <w:uiPriority w:val="11"/>
    <w:qFormat/>
    <w:rsid w:val="00C507EA"/>
    <w:pPr>
      <w:numPr>
        <w:ilvl w:val="1"/>
      </w:numPr>
    </w:pPr>
    <w:rPr>
      <w:color w:val="5A5A5A" w:themeColor="text1" w:themeTint="A5"/>
      <w:spacing w:val="10"/>
    </w:rPr>
  </w:style>
  <w:style w:type="character" w:customStyle="1" w:styleId="Char6">
    <w:name w:val="副标题 Char"/>
    <w:basedOn w:val="a0"/>
    <w:link w:val="af0"/>
    <w:uiPriority w:val="11"/>
    <w:rsid w:val="00C507EA"/>
    <w:rPr>
      <w:color w:val="5A5A5A" w:themeColor="text1" w:themeTint="A5"/>
      <w:spacing w:val="10"/>
    </w:rPr>
  </w:style>
  <w:style w:type="character" w:styleId="af1">
    <w:name w:val="Strong"/>
    <w:basedOn w:val="a0"/>
    <w:uiPriority w:val="22"/>
    <w:qFormat/>
    <w:rsid w:val="00C507EA"/>
    <w:rPr>
      <w:b/>
      <w:bCs/>
      <w:color w:val="000000" w:themeColor="text1"/>
    </w:rPr>
  </w:style>
  <w:style w:type="paragraph" w:styleId="af2">
    <w:name w:val="No Spacing"/>
    <w:uiPriority w:val="1"/>
    <w:qFormat/>
    <w:rsid w:val="00C507EA"/>
    <w:pPr>
      <w:spacing w:after="0" w:line="240" w:lineRule="auto"/>
    </w:pPr>
  </w:style>
  <w:style w:type="paragraph" w:styleId="af3">
    <w:name w:val="Quote"/>
    <w:basedOn w:val="a"/>
    <w:next w:val="a"/>
    <w:link w:val="Char7"/>
    <w:uiPriority w:val="29"/>
    <w:qFormat/>
    <w:rsid w:val="00C507EA"/>
    <w:pPr>
      <w:spacing w:before="160"/>
      <w:ind w:left="720" w:right="720"/>
    </w:pPr>
    <w:rPr>
      <w:i/>
      <w:iCs/>
      <w:color w:val="000000" w:themeColor="text1"/>
    </w:rPr>
  </w:style>
  <w:style w:type="character" w:customStyle="1" w:styleId="Char7">
    <w:name w:val="引用 Char"/>
    <w:basedOn w:val="a0"/>
    <w:link w:val="af3"/>
    <w:uiPriority w:val="29"/>
    <w:rsid w:val="00C507EA"/>
    <w:rPr>
      <w:i/>
      <w:iCs/>
      <w:color w:val="000000" w:themeColor="text1"/>
    </w:rPr>
  </w:style>
  <w:style w:type="paragraph" w:styleId="af4">
    <w:name w:val="Intense Quote"/>
    <w:basedOn w:val="a"/>
    <w:next w:val="a"/>
    <w:link w:val="Char8"/>
    <w:uiPriority w:val="30"/>
    <w:qFormat/>
    <w:rsid w:val="00C507E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8">
    <w:name w:val="明显引用 Char"/>
    <w:basedOn w:val="a0"/>
    <w:link w:val="af4"/>
    <w:uiPriority w:val="30"/>
    <w:rsid w:val="00C507EA"/>
    <w:rPr>
      <w:color w:val="000000" w:themeColor="text1"/>
      <w:shd w:val="clear" w:color="auto" w:fill="F2F2F2" w:themeFill="background1" w:themeFillShade="F2"/>
    </w:rPr>
  </w:style>
  <w:style w:type="character" w:styleId="af5">
    <w:name w:val="Subtle Emphasis"/>
    <w:basedOn w:val="a0"/>
    <w:uiPriority w:val="19"/>
    <w:qFormat/>
    <w:rsid w:val="00C507EA"/>
    <w:rPr>
      <w:i/>
      <w:iCs/>
      <w:color w:val="404040" w:themeColor="text1" w:themeTint="BF"/>
    </w:rPr>
  </w:style>
  <w:style w:type="character" w:styleId="af6">
    <w:name w:val="Intense Emphasis"/>
    <w:basedOn w:val="a0"/>
    <w:uiPriority w:val="21"/>
    <w:qFormat/>
    <w:rsid w:val="00C507EA"/>
    <w:rPr>
      <w:b/>
      <w:bCs/>
      <w:i/>
      <w:iCs/>
      <w:caps/>
    </w:rPr>
  </w:style>
  <w:style w:type="character" w:styleId="af7">
    <w:name w:val="Subtle Reference"/>
    <w:basedOn w:val="a0"/>
    <w:uiPriority w:val="31"/>
    <w:qFormat/>
    <w:rsid w:val="00C507EA"/>
    <w:rPr>
      <w:smallCaps/>
      <w:color w:val="404040" w:themeColor="text1" w:themeTint="BF"/>
      <w:u w:val="single" w:color="7F7F7F" w:themeColor="text1" w:themeTint="80"/>
    </w:rPr>
  </w:style>
  <w:style w:type="character" w:styleId="af8">
    <w:name w:val="Intense Reference"/>
    <w:basedOn w:val="a0"/>
    <w:uiPriority w:val="32"/>
    <w:qFormat/>
    <w:rsid w:val="00C507EA"/>
    <w:rPr>
      <w:b/>
      <w:bCs/>
      <w:smallCaps/>
      <w:u w:val="single"/>
    </w:rPr>
  </w:style>
  <w:style w:type="character" w:styleId="af9">
    <w:name w:val="Book Title"/>
    <w:basedOn w:val="a0"/>
    <w:uiPriority w:val="33"/>
    <w:qFormat/>
    <w:rsid w:val="00C507EA"/>
    <w:rPr>
      <w:b w:val="0"/>
      <w:bCs w:val="0"/>
      <w:smallCaps/>
      <w:spacing w:val="5"/>
    </w:rPr>
  </w:style>
  <w:style w:type="paragraph" w:styleId="TOC">
    <w:name w:val="TOC Heading"/>
    <w:basedOn w:val="1"/>
    <w:next w:val="a"/>
    <w:uiPriority w:val="39"/>
    <w:semiHidden/>
    <w:unhideWhenUsed/>
    <w:qFormat/>
    <w:rsid w:val="00C507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5FAF8-75F9-4917-934F-538233AE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ouc</cp:lastModifiedBy>
  <cp:revision>6</cp:revision>
  <cp:lastPrinted>2018-04-10T12:17:00Z</cp:lastPrinted>
  <dcterms:created xsi:type="dcterms:W3CDTF">2018-04-11T07:44:00Z</dcterms:created>
  <dcterms:modified xsi:type="dcterms:W3CDTF">2018-04-17T01:07:00Z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