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81" w:rsidRDefault="00364DAF" w:rsidP="004C7536">
      <w:pPr>
        <w:pStyle w:val="a9"/>
        <w:ind w:firstLineChars="0" w:firstLine="0"/>
        <w:jc w:val="center"/>
        <w:rPr>
          <w:rFonts w:ascii="黑体" w:eastAsia="黑体"/>
          <w:sz w:val="32"/>
          <w:szCs w:val="32"/>
        </w:rPr>
      </w:pPr>
      <w:r>
        <w:rPr>
          <w:rFonts w:ascii="黑体" w:eastAsia="黑体" w:hint="eastAsia"/>
          <w:sz w:val="32"/>
          <w:szCs w:val="32"/>
        </w:rPr>
        <w:t>中国海洋大学</w:t>
      </w:r>
      <w:r w:rsidR="00D12986">
        <w:rPr>
          <w:rFonts w:ascii="黑体" w:eastAsia="黑体" w:hint="eastAsia"/>
          <w:sz w:val="32"/>
          <w:szCs w:val="32"/>
        </w:rPr>
        <w:t>数学科学</w:t>
      </w:r>
      <w:r>
        <w:rPr>
          <w:rFonts w:ascii="黑体" w:eastAsia="黑体" w:hint="eastAsia"/>
          <w:sz w:val="32"/>
          <w:szCs w:val="32"/>
        </w:rPr>
        <w:t>学院推荐优秀应届本科毕业生免试攻读</w:t>
      </w:r>
      <w:r w:rsidR="00D12986">
        <w:rPr>
          <w:rFonts w:ascii="黑体" w:eastAsia="黑体" w:hint="eastAsia"/>
          <w:sz w:val="32"/>
          <w:szCs w:val="32"/>
        </w:rPr>
        <w:t>2019年</w:t>
      </w:r>
      <w:r>
        <w:rPr>
          <w:rFonts w:ascii="黑体" w:eastAsia="黑体" w:hint="eastAsia"/>
          <w:sz w:val="32"/>
          <w:szCs w:val="32"/>
        </w:rPr>
        <w:t>研究生</w:t>
      </w:r>
      <w:r w:rsidR="00212732">
        <w:rPr>
          <w:rFonts w:ascii="黑体" w:eastAsia="黑体" w:hint="eastAsia"/>
          <w:sz w:val="32"/>
          <w:szCs w:val="32"/>
        </w:rPr>
        <w:t>遴选</w:t>
      </w:r>
      <w:r>
        <w:rPr>
          <w:rFonts w:ascii="黑体" w:eastAsia="黑体" w:hint="eastAsia"/>
          <w:sz w:val="32"/>
          <w:szCs w:val="32"/>
        </w:rPr>
        <w:t xml:space="preserve">工作实施细则 </w:t>
      </w:r>
    </w:p>
    <w:p w:rsidR="00AC1881" w:rsidRDefault="00364DAF" w:rsidP="00446A80">
      <w:pPr>
        <w:pStyle w:val="a9"/>
        <w:ind w:leftChars="200" w:left="420" w:firstLineChars="100" w:firstLine="320"/>
        <w:rPr>
          <w:rFonts w:ascii="黑体" w:eastAsia="黑体"/>
          <w:sz w:val="32"/>
          <w:szCs w:val="32"/>
        </w:rPr>
      </w:pPr>
      <w:r>
        <w:rPr>
          <w:rFonts w:ascii="黑体" w:eastAsia="黑体" w:hint="eastAsia"/>
          <w:sz w:val="32"/>
          <w:szCs w:val="32"/>
        </w:rPr>
        <w:t>一、 组织领导</w:t>
      </w:r>
    </w:p>
    <w:p w:rsidR="00AC1881" w:rsidRPr="00DC4D20" w:rsidRDefault="00D12986" w:rsidP="00D12986">
      <w:pPr>
        <w:pStyle w:val="a9"/>
        <w:ind w:firstLineChars="221" w:firstLine="707"/>
        <w:rPr>
          <w:rFonts w:ascii="仿宋" w:eastAsia="仿宋" w:hAnsi="仿宋"/>
          <w:color w:val="000000" w:themeColor="text1"/>
          <w:sz w:val="32"/>
          <w:szCs w:val="32"/>
        </w:rPr>
      </w:pPr>
      <w:r>
        <w:rPr>
          <w:rFonts w:ascii="仿宋" w:eastAsia="仿宋" w:hAnsi="仿宋" w:hint="eastAsia"/>
          <w:sz w:val="32"/>
          <w:szCs w:val="32"/>
        </w:rPr>
        <w:t>学院</w:t>
      </w:r>
      <w:r w:rsidR="00364DAF" w:rsidRPr="00154D1B">
        <w:rPr>
          <w:rFonts w:ascii="仿宋" w:eastAsia="仿宋" w:hAnsi="仿宋" w:hint="eastAsia"/>
          <w:sz w:val="32"/>
          <w:szCs w:val="32"/>
        </w:rPr>
        <w:t>研究生招生工作小组对本单位推荐、接收推免生工作进行统一领导。</w:t>
      </w:r>
      <w:r>
        <w:rPr>
          <w:rFonts w:ascii="仿宋" w:eastAsia="仿宋" w:hAnsi="仿宋" w:hint="eastAsia"/>
          <w:sz w:val="32"/>
          <w:szCs w:val="32"/>
        </w:rPr>
        <w:t>学院</w:t>
      </w:r>
      <w:r w:rsidR="00364DAF">
        <w:rPr>
          <w:rFonts w:ascii="仿宋" w:eastAsia="仿宋" w:hAnsi="仿宋"/>
          <w:sz w:val="32"/>
          <w:szCs w:val="32"/>
        </w:rPr>
        <w:t>成立推免生遴选工作小组，落实集体议事和集体决策</w:t>
      </w:r>
      <w:r>
        <w:rPr>
          <w:rFonts w:ascii="仿宋" w:eastAsia="仿宋" w:hAnsi="仿宋"/>
          <w:sz w:val="32"/>
          <w:szCs w:val="32"/>
        </w:rPr>
        <w:t>制度，组织本单位推免生推荐工作。推免生遴选工作小组成员</w:t>
      </w:r>
      <w:r w:rsidR="00364DAF">
        <w:rPr>
          <w:rFonts w:ascii="仿宋" w:eastAsia="仿宋" w:hAnsi="仿宋"/>
          <w:sz w:val="32"/>
          <w:szCs w:val="32"/>
        </w:rPr>
        <w:t>由</w:t>
      </w:r>
      <w:r>
        <w:rPr>
          <w:rFonts w:ascii="仿宋" w:eastAsia="仿宋" w:hAnsi="仿宋" w:hint="eastAsia"/>
          <w:sz w:val="32"/>
          <w:szCs w:val="32"/>
        </w:rPr>
        <w:t>学院</w:t>
      </w:r>
      <w:r w:rsidR="00364DAF">
        <w:rPr>
          <w:rFonts w:ascii="仿宋" w:eastAsia="仿宋" w:hAnsi="仿宋"/>
          <w:sz w:val="32"/>
          <w:szCs w:val="32"/>
        </w:rPr>
        <w:t>党政负责人、专家教授、班主任等方面的代表组成</w:t>
      </w:r>
      <w:r>
        <w:rPr>
          <w:rFonts w:ascii="仿宋" w:eastAsia="仿宋" w:hAnsi="仿宋" w:hint="eastAsia"/>
          <w:sz w:val="32"/>
          <w:szCs w:val="32"/>
        </w:rPr>
        <w:t>，</w:t>
      </w:r>
      <w:r w:rsidR="00DC4D20">
        <w:rPr>
          <w:rFonts w:ascii="仿宋" w:eastAsia="仿宋" w:hAnsi="仿宋" w:hint="eastAsia"/>
          <w:color w:val="000000" w:themeColor="text1"/>
          <w:sz w:val="32"/>
          <w:szCs w:val="32"/>
        </w:rPr>
        <w:t>具体名单详见附件1。</w:t>
      </w:r>
    </w:p>
    <w:p w:rsidR="00AC1881" w:rsidRDefault="00364DAF" w:rsidP="00446A80">
      <w:pPr>
        <w:pStyle w:val="a9"/>
        <w:ind w:firstLine="640"/>
        <w:rPr>
          <w:rFonts w:ascii="Times New Roman" w:eastAsia="黑体" w:hAnsi="黑体"/>
          <w:sz w:val="32"/>
          <w:szCs w:val="32"/>
        </w:rPr>
      </w:pPr>
      <w:r>
        <w:rPr>
          <w:rFonts w:ascii="Times New Roman" w:eastAsia="黑体" w:hAnsi="黑体" w:hint="eastAsia"/>
          <w:sz w:val="32"/>
          <w:szCs w:val="32"/>
        </w:rPr>
        <w:t>二、</w:t>
      </w:r>
      <w:r>
        <w:rPr>
          <w:rFonts w:ascii="Times New Roman" w:eastAsia="黑体" w:hAnsi="黑体"/>
          <w:sz w:val="32"/>
          <w:szCs w:val="32"/>
        </w:rPr>
        <w:t>推荐类别与推荐条件</w:t>
      </w:r>
    </w:p>
    <w:p w:rsidR="00AC1881" w:rsidRPr="00D12986" w:rsidRDefault="006B37F9" w:rsidP="005A7A70">
      <w:pPr>
        <w:pStyle w:val="a9"/>
        <w:ind w:firstLineChars="0" w:firstLine="0"/>
        <w:rPr>
          <w:rFonts w:ascii="仿宋" w:eastAsia="仿宋" w:hAnsi="仿宋"/>
          <w:sz w:val="32"/>
          <w:szCs w:val="32"/>
        </w:rPr>
      </w:pPr>
      <w:r>
        <w:rPr>
          <w:rFonts w:ascii="仿宋" w:eastAsia="仿宋" w:hAnsi="仿宋" w:hint="eastAsia"/>
          <w:sz w:val="32"/>
          <w:szCs w:val="32"/>
        </w:rPr>
        <w:t xml:space="preserve">    </w:t>
      </w:r>
      <w:r w:rsidR="00364DAF">
        <w:rPr>
          <w:rFonts w:ascii="仿宋" w:eastAsia="仿宋" w:hAnsi="仿宋" w:hint="eastAsia"/>
          <w:sz w:val="32"/>
          <w:szCs w:val="32"/>
        </w:rPr>
        <w:t>按照《关于印发&lt;中国海洋大学推荐优秀应届本科毕业生免试攻读研究生工作实施办法（修订）&gt;的通知》（</w:t>
      </w:r>
      <w:r w:rsidR="00364DAF">
        <w:rPr>
          <w:rFonts w:ascii="仿宋" w:eastAsia="仿宋" w:hAnsi="仿宋"/>
          <w:sz w:val="32"/>
          <w:szCs w:val="32"/>
        </w:rPr>
        <w:t>海大研字〔2016〕35号</w:t>
      </w:r>
      <w:r w:rsidR="00364DAF">
        <w:rPr>
          <w:rFonts w:ascii="仿宋" w:eastAsia="仿宋" w:hAnsi="仿宋" w:hint="eastAsia"/>
          <w:sz w:val="32"/>
          <w:szCs w:val="32"/>
        </w:rPr>
        <w:t>）执行。</w:t>
      </w:r>
    </w:p>
    <w:p w:rsidR="00AC1881" w:rsidRDefault="00364DAF" w:rsidP="00446A80">
      <w:pPr>
        <w:pStyle w:val="a9"/>
        <w:ind w:firstLine="640"/>
        <w:rPr>
          <w:rFonts w:ascii="Times New Roman" w:eastAsia="黑体" w:hAnsi="黑体"/>
          <w:sz w:val="32"/>
          <w:szCs w:val="32"/>
        </w:rPr>
      </w:pPr>
      <w:r>
        <w:rPr>
          <w:rFonts w:ascii="Times New Roman" w:eastAsia="黑体" w:hAnsi="黑体" w:hint="eastAsia"/>
          <w:sz w:val="32"/>
          <w:szCs w:val="32"/>
        </w:rPr>
        <w:t>三、推荐名额</w:t>
      </w:r>
    </w:p>
    <w:p w:rsidR="00CD4E7D" w:rsidRPr="00CD4E7D" w:rsidRDefault="00DC4D20" w:rsidP="00DC4D20">
      <w:pPr>
        <w:pStyle w:val="a9"/>
        <w:ind w:firstLineChars="0" w:firstLine="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CD4E7D" w:rsidRPr="00CD4E7D">
        <w:rPr>
          <w:rFonts w:ascii="仿宋" w:eastAsia="仿宋" w:hAnsi="仿宋" w:hint="eastAsia"/>
          <w:color w:val="000000" w:themeColor="text1"/>
          <w:sz w:val="32"/>
          <w:szCs w:val="32"/>
        </w:rPr>
        <w:t>学院</w:t>
      </w:r>
      <w:r w:rsidR="00364DAF" w:rsidRPr="00CD4E7D">
        <w:rPr>
          <w:rFonts w:ascii="仿宋" w:eastAsia="仿宋" w:hAnsi="仿宋" w:hint="eastAsia"/>
          <w:color w:val="000000" w:themeColor="text1"/>
          <w:sz w:val="32"/>
          <w:szCs w:val="32"/>
        </w:rPr>
        <w:t>参照学校下达的推荐名额确定各专业推荐名额。</w:t>
      </w:r>
    </w:p>
    <w:p w:rsidR="00CD4E7D" w:rsidRPr="00CD4E7D" w:rsidRDefault="00DC4D20" w:rsidP="00DC4D20">
      <w:pPr>
        <w:pStyle w:val="a9"/>
        <w:ind w:firstLineChars="0" w:firstLine="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CD4E7D" w:rsidRPr="00CD4E7D">
        <w:rPr>
          <w:rFonts w:ascii="仿宋" w:eastAsia="仿宋" w:hAnsi="仿宋" w:hint="eastAsia"/>
          <w:color w:val="000000" w:themeColor="text1"/>
          <w:sz w:val="32"/>
          <w:szCs w:val="32"/>
        </w:rPr>
        <w:t>优秀学生标兵、科技竞赛推免生、特殊学术专长</w:t>
      </w:r>
      <w:r w:rsidR="00CD4E7D">
        <w:rPr>
          <w:rFonts w:ascii="仿宋" w:eastAsia="仿宋" w:hAnsi="仿宋" w:hint="eastAsia"/>
          <w:color w:val="000000" w:themeColor="text1"/>
          <w:sz w:val="32"/>
          <w:szCs w:val="32"/>
        </w:rPr>
        <w:t>推免生、保留入学资格两年从事管理工作推免生、研究生支教团推免生</w:t>
      </w:r>
      <w:r w:rsidR="00CD4E7D" w:rsidRPr="00CD4E7D">
        <w:rPr>
          <w:rFonts w:ascii="仿宋" w:eastAsia="仿宋" w:hAnsi="仿宋" w:hint="eastAsia"/>
          <w:color w:val="000000" w:themeColor="text1"/>
          <w:sz w:val="32"/>
          <w:szCs w:val="32"/>
        </w:rPr>
        <w:t>的名额学校单独下达。</w:t>
      </w:r>
    </w:p>
    <w:p w:rsidR="00CD4E7D" w:rsidRPr="00CD4E7D" w:rsidRDefault="00DC4D20" w:rsidP="00DC4D20">
      <w:pPr>
        <w:pStyle w:val="a9"/>
        <w:ind w:firstLineChars="0" w:firstLine="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CD4E7D" w:rsidRPr="00CD4E7D">
        <w:rPr>
          <w:rFonts w:ascii="仿宋" w:eastAsia="仿宋" w:hAnsi="仿宋" w:hint="eastAsia"/>
          <w:color w:val="000000" w:themeColor="text1"/>
          <w:sz w:val="32"/>
          <w:szCs w:val="32"/>
        </w:rPr>
        <w:t>教育部直属师范大学推免生推荐名额另行通知。</w:t>
      </w:r>
    </w:p>
    <w:p w:rsidR="00CD4E7D" w:rsidRPr="00CD4E7D" w:rsidRDefault="00DC4D20" w:rsidP="00DC4D20">
      <w:pPr>
        <w:pStyle w:val="a9"/>
        <w:ind w:firstLineChars="0" w:firstLine="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CD4E7D" w:rsidRPr="00CD4E7D">
        <w:rPr>
          <w:rFonts w:ascii="仿宋" w:eastAsia="仿宋" w:hAnsi="仿宋" w:hint="eastAsia"/>
          <w:color w:val="000000" w:themeColor="text1"/>
          <w:sz w:val="32"/>
          <w:szCs w:val="32"/>
        </w:rPr>
        <w:t>在学校相关政策允许范围内，学院将按照前三年平均学习成绩由高分到低分的顺序分专业向学校推荐候补学生，具体名额根据学校要求议定。</w:t>
      </w:r>
    </w:p>
    <w:p w:rsidR="00AC1881" w:rsidRDefault="00364DAF" w:rsidP="00446A80">
      <w:pPr>
        <w:pStyle w:val="a9"/>
        <w:ind w:firstLine="640"/>
        <w:rPr>
          <w:rFonts w:ascii="Times New Roman" w:eastAsia="黑体" w:hAnsi="黑体"/>
          <w:sz w:val="32"/>
          <w:szCs w:val="32"/>
        </w:rPr>
      </w:pPr>
      <w:r>
        <w:rPr>
          <w:rFonts w:ascii="Times New Roman" w:eastAsia="黑体" w:hAnsi="黑体" w:hint="eastAsia"/>
          <w:sz w:val="32"/>
          <w:szCs w:val="32"/>
        </w:rPr>
        <w:t>四、推荐程序</w:t>
      </w:r>
    </w:p>
    <w:p w:rsidR="00AC1881" w:rsidRDefault="00364DAF" w:rsidP="00446A80">
      <w:pPr>
        <w:pStyle w:val="a9"/>
        <w:ind w:left="420" w:firstLineChars="0" w:firstLine="0"/>
        <w:rPr>
          <w:rFonts w:ascii="仿宋" w:eastAsia="仿宋" w:hAnsi="仿宋"/>
          <w:sz w:val="32"/>
          <w:szCs w:val="32"/>
        </w:rPr>
      </w:pPr>
      <w:r>
        <w:rPr>
          <w:rFonts w:ascii="仿宋" w:eastAsia="仿宋" w:hAnsi="仿宋" w:hint="eastAsia"/>
          <w:sz w:val="32"/>
          <w:szCs w:val="32"/>
        </w:rPr>
        <w:lastRenderedPageBreak/>
        <w:t>（一）排名测算</w:t>
      </w:r>
    </w:p>
    <w:p w:rsidR="00AC1881" w:rsidRDefault="00CD4E7D" w:rsidP="00446A80">
      <w:pPr>
        <w:pStyle w:val="a9"/>
        <w:ind w:firstLineChars="221" w:firstLine="707"/>
        <w:rPr>
          <w:rFonts w:ascii="仿宋" w:eastAsia="仿宋" w:hAnsi="仿宋"/>
          <w:sz w:val="32"/>
          <w:szCs w:val="32"/>
        </w:rPr>
      </w:pPr>
      <w:r>
        <w:rPr>
          <w:rFonts w:ascii="仿宋" w:eastAsia="仿宋" w:hAnsi="仿宋" w:hint="eastAsia"/>
          <w:sz w:val="32"/>
          <w:szCs w:val="32"/>
        </w:rPr>
        <w:t>学院</w:t>
      </w:r>
      <w:r w:rsidR="00364DAF">
        <w:rPr>
          <w:rFonts w:ascii="仿宋" w:eastAsia="仿宋" w:hAnsi="仿宋"/>
          <w:sz w:val="32"/>
          <w:szCs w:val="32"/>
        </w:rPr>
        <w:t>测算各专业学</w:t>
      </w:r>
      <w:r>
        <w:rPr>
          <w:rFonts w:ascii="仿宋" w:eastAsia="仿宋" w:hAnsi="仿宋"/>
          <w:sz w:val="32"/>
          <w:szCs w:val="32"/>
        </w:rPr>
        <w:t>生前三年平均学习成绩与排名、素质测评结果并进行公示，公示期</w:t>
      </w:r>
      <w:r w:rsidR="00364DAF">
        <w:rPr>
          <w:rFonts w:ascii="仿宋" w:eastAsia="仿宋" w:hAnsi="仿宋"/>
          <w:sz w:val="32"/>
          <w:szCs w:val="32"/>
        </w:rPr>
        <w:t>3天。</w:t>
      </w:r>
      <w:r>
        <w:rPr>
          <w:rFonts w:ascii="仿宋" w:eastAsia="仿宋" w:hAnsi="仿宋" w:hint="eastAsia"/>
          <w:sz w:val="32"/>
          <w:szCs w:val="32"/>
        </w:rPr>
        <w:t>成绩测算方法详见附件</w:t>
      </w:r>
      <w:r w:rsidR="000D0F95">
        <w:rPr>
          <w:rFonts w:ascii="仿宋" w:eastAsia="仿宋" w:hAnsi="仿宋" w:hint="eastAsia"/>
          <w:sz w:val="32"/>
          <w:szCs w:val="32"/>
        </w:rPr>
        <w:t>2</w:t>
      </w:r>
      <w:r>
        <w:rPr>
          <w:rFonts w:ascii="仿宋" w:eastAsia="仿宋" w:hAnsi="仿宋" w:hint="eastAsia"/>
          <w:sz w:val="32"/>
          <w:szCs w:val="32"/>
        </w:rPr>
        <w:t>。</w:t>
      </w:r>
    </w:p>
    <w:p w:rsidR="00AC1881" w:rsidRDefault="00364DAF" w:rsidP="00446A80">
      <w:pPr>
        <w:ind w:firstLineChars="200" w:firstLine="640"/>
        <w:rPr>
          <w:rFonts w:ascii="仿宋" w:eastAsia="仿宋" w:hAnsi="仿宋"/>
          <w:sz w:val="32"/>
          <w:szCs w:val="32"/>
        </w:rPr>
      </w:pPr>
      <w:r>
        <w:rPr>
          <w:rFonts w:ascii="仿宋" w:eastAsia="仿宋" w:hAnsi="仿宋"/>
          <w:sz w:val="32"/>
          <w:szCs w:val="32"/>
        </w:rPr>
        <w:t>（二）个人申请。符合推荐条件的学生</w:t>
      </w:r>
      <w:r>
        <w:rPr>
          <w:rFonts w:ascii="仿宋" w:eastAsia="仿宋" w:hAnsi="仿宋" w:hint="eastAsia"/>
          <w:sz w:val="32"/>
          <w:szCs w:val="32"/>
        </w:rPr>
        <w:t>在规定时间内</w:t>
      </w:r>
      <w:r w:rsidR="006B37F9">
        <w:rPr>
          <w:rFonts w:ascii="仿宋" w:eastAsia="仿宋" w:hAnsi="仿宋" w:hint="eastAsia"/>
          <w:sz w:val="32"/>
          <w:szCs w:val="32"/>
        </w:rPr>
        <w:t>向学院</w:t>
      </w:r>
      <w:r>
        <w:rPr>
          <w:rFonts w:ascii="仿宋" w:eastAsia="仿宋" w:hAnsi="仿宋"/>
          <w:sz w:val="32"/>
          <w:szCs w:val="32"/>
        </w:rPr>
        <w:t>提出书面申请并提交相关材料</w:t>
      </w:r>
      <w:r>
        <w:rPr>
          <w:rFonts w:ascii="仿宋" w:eastAsia="仿宋" w:hAnsi="仿宋" w:hint="eastAsia"/>
          <w:sz w:val="32"/>
          <w:szCs w:val="32"/>
        </w:rPr>
        <w:t>，未提交申请及相关材料者视为放弃</w:t>
      </w:r>
      <w:r>
        <w:rPr>
          <w:rFonts w:ascii="仿宋" w:eastAsia="仿宋" w:hAnsi="仿宋"/>
          <w:sz w:val="32"/>
          <w:szCs w:val="32"/>
        </w:rPr>
        <w:t>。</w:t>
      </w:r>
    </w:p>
    <w:p w:rsidR="00AC1881" w:rsidRDefault="00364DAF" w:rsidP="00446A80">
      <w:pPr>
        <w:ind w:firstLineChars="200" w:firstLine="640"/>
        <w:rPr>
          <w:rFonts w:ascii="仿宋" w:eastAsia="仿宋" w:hAnsi="仿宋"/>
          <w:sz w:val="32"/>
          <w:szCs w:val="32"/>
        </w:rPr>
      </w:pPr>
      <w:r>
        <w:rPr>
          <w:rFonts w:ascii="仿宋" w:eastAsia="仿宋" w:hAnsi="仿宋"/>
          <w:sz w:val="32"/>
          <w:szCs w:val="32"/>
        </w:rPr>
        <w:t>（三）资格审查。</w:t>
      </w:r>
      <w:r w:rsidR="006B37F9">
        <w:rPr>
          <w:rFonts w:ascii="仿宋" w:eastAsia="仿宋" w:hAnsi="仿宋" w:hint="eastAsia"/>
          <w:sz w:val="32"/>
          <w:szCs w:val="32"/>
        </w:rPr>
        <w:t>学院</w:t>
      </w:r>
      <w:r>
        <w:rPr>
          <w:rFonts w:ascii="仿宋" w:eastAsia="仿宋" w:hAnsi="仿宋"/>
          <w:sz w:val="32"/>
          <w:szCs w:val="32"/>
        </w:rPr>
        <w:t>推免生遴选工作小组审查学生的申请材料与推荐资格 。</w:t>
      </w:r>
    </w:p>
    <w:p w:rsidR="00AC1881" w:rsidRDefault="00364DAF" w:rsidP="00446A80">
      <w:pPr>
        <w:ind w:firstLineChars="200" w:firstLine="640"/>
        <w:rPr>
          <w:rFonts w:ascii="仿宋" w:eastAsia="仿宋" w:hAnsi="仿宋"/>
          <w:sz w:val="32"/>
          <w:szCs w:val="32"/>
        </w:rPr>
      </w:pPr>
      <w:r>
        <w:rPr>
          <w:rFonts w:ascii="仿宋" w:eastAsia="仿宋" w:hAnsi="仿宋" w:hint="eastAsia"/>
          <w:sz w:val="32"/>
          <w:szCs w:val="32"/>
        </w:rPr>
        <w:t>（四）综合评定</w:t>
      </w:r>
      <w:r w:rsidR="006B37F9">
        <w:rPr>
          <w:rFonts w:ascii="仿宋" w:eastAsia="仿宋" w:hAnsi="仿宋" w:hint="eastAsia"/>
          <w:sz w:val="32"/>
          <w:szCs w:val="32"/>
        </w:rPr>
        <w:t>。</w:t>
      </w:r>
      <w:r w:rsidR="006B37F9" w:rsidRPr="006B37F9">
        <w:rPr>
          <w:rFonts w:ascii="仿宋" w:eastAsia="仿宋" w:hAnsi="仿宋" w:hint="eastAsia"/>
          <w:sz w:val="32"/>
          <w:szCs w:val="32"/>
        </w:rPr>
        <w:t>学院根据各专业学生前三年平均学习成绩由高到低排序，在对学生德智体等各方面全面考察的基础上进行综合评定，思想品德考察不合格不予推荐。综合评定名次参照前三年学习成绩排序。</w:t>
      </w:r>
    </w:p>
    <w:p w:rsidR="00AC1881" w:rsidRDefault="00364DAF" w:rsidP="00446A80">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）确定拟推荐名单。</w:t>
      </w:r>
      <w:r w:rsidR="006B37F9">
        <w:rPr>
          <w:rFonts w:ascii="仿宋" w:eastAsia="仿宋" w:hAnsi="仿宋" w:hint="eastAsia"/>
          <w:sz w:val="32"/>
          <w:szCs w:val="32"/>
        </w:rPr>
        <w:t>学院</w:t>
      </w:r>
      <w:r>
        <w:rPr>
          <w:rFonts w:ascii="仿宋" w:eastAsia="仿宋" w:hAnsi="仿宋"/>
          <w:sz w:val="32"/>
          <w:szCs w:val="32"/>
        </w:rPr>
        <w:t>按照综合评定</w:t>
      </w:r>
      <w:r>
        <w:rPr>
          <w:rFonts w:ascii="仿宋" w:eastAsia="仿宋" w:hAnsi="仿宋" w:hint="eastAsia"/>
          <w:sz w:val="32"/>
          <w:szCs w:val="32"/>
        </w:rPr>
        <w:t>结果</w:t>
      </w:r>
      <w:r>
        <w:rPr>
          <w:rFonts w:ascii="仿宋" w:eastAsia="仿宋" w:hAnsi="仿宋"/>
          <w:sz w:val="32"/>
          <w:szCs w:val="32"/>
        </w:rPr>
        <w:t>，结合学校下达的推荐名额</w:t>
      </w:r>
      <w:r>
        <w:rPr>
          <w:rFonts w:ascii="仿宋" w:eastAsia="仿宋" w:hAnsi="仿宋" w:hint="eastAsia"/>
          <w:sz w:val="32"/>
          <w:szCs w:val="32"/>
        </w:rPr>
        <w:t>和申请人个人意愿</w:t>
      </w:r>
      <w:r>
        <w:rPr>
          <w:rFonts w:ascii="仿宋" w:eastAsia="仿宋" w:hAnsi="仿宋"/>
          <w:sz w:val="32"/>
          <w:szCs w:val="32"/>
        </w:rPr>
        <w:t>，初步确定各类推免生拟推荐名单</w:t>
      </w:r>
      <w:r>
        <w:rPr>
          <w:rFonts w:ascii="仿宋" w:eastAsia="仿宋" w:hAnsi="仿宋" w:hint="eastAsia"/>
          <w:sz w:val="32"/>
          <w:szCs w:val="32"/>
        </w:rPr>
        <w:t>（含候补名单）</w:t>
      </w:r>
      <w:r>
        <w:rPr>
          <w:rFonts w:ascii="仿宋" w:eastAsia="仿宋" w:hAnsi="仿宋"/>
          <w:sz w:val="32"/>
          <w:szCs w:val="32"/>
        </w:rPr>
        <w:t>。</w:t>
      </w:r>
    </w:p>
    <w:p w:rsidR="006B37F9" w:rsidRDefault="006B37F9" w:rsidP="005A7A70">
      <w:pPr>
        <w:ind w:firstLineChars="200" w:firstLine="640"/>
        <w:rPr>
          <w:rFonts w:ascii="仿宋" w:eastAsia="仿宋" w:hAnsi="仿宋"/>
          <w:sz w:val="32"/>
          <w:szCs w:val="32"/>
        </w:rPr>
      </w:pPr>
      <w:r w:rsidRPr="006B37F9">
        <w:rPr>
          <w:rFonts w:ascii="仿宋" w:eastAsia="仿宋" w:hAnsi="仿宋" w:hint="eastAsia"/>
          <w:sz w:val="32"/>
          <w:szCs w:val="32"/>
        </w:rPr>
        <w:t>因科技竞赛获奖而产生的候补名额推荐原则为：竞赛递补按照专业递补，即因科技竞赛获奖获得推免生资格学生所占的原普通推免生名额由科技竞赛获奖学生所在专业学生按照前三年平均学习成绩从高到低递补。</w:t>
      </w:r>
      <w:r w:rsidR="005A7A70">
        <w:rPr>
          <w:rFonts w:ascii="仿宋" w:eastAsia="仿宋" w:hAnsi="仿宋" w:hint="eastAsia"/>
          <w:sz w:val="32"/>
          <w:szCs w:val="32"/>
        </w:rPr>
        <w:t>学校单独下发的调剂候补名额依据学校相关要求执行。</w:t>
      </w:r>
      <w:r w:rsidRPr="006B37F9">
        <w:rPr>
          <w:rFonts w:ascii="仿宋" w:eastAsia="仿宋" w:hAnsi="仿宋" w:hint="eastAsia"/>
          <w:sz w:val="32"/>
          <w:szCs w:val="32"/>
        </w:rPr>
        <w:t>候补学生能否获得学校推荐免试研究生资格由学校领导小组确定。</w:t>
      </w:r>
    </w:p>
    <w:p w:rsidR="006B37F9" w:rsidRDefault="006B37F9" w:rsidP="006B37F9">
      <w:pPr>
        <w:ind w:firstLineChars="200" w:firstLine="640"/>
        <w:rPr>
          <w:rFonts w:ascii="仿宋" w:eastAsia="仿宋" w:hAnsi="仿宋"/>
          <w:sz w:val="32"/>
          <w:szCs w:val="32"/>
        </w:rPr>
      </w:pPr>
      <w:r>
        <w:rPr>
          <w:rFonts w:ascii="仿宋" w:eastAsia="仿宋" w:hAnsi="仿宋"/>
          <w:sz w:val="32"/>
          <w:szCs w:val="32"/>
        </w:rPr>
        <w:lastRenderedPageBreak/>
        <w:t>科技竞赛推免生、特殊学术专长推免生</w:t>
      </w:r>
      <w:r>
        <w:rPr>
          <w:rFonts w:ascii="仿宋" w:eastAsia="仿宋" w:hAnsi="仿宋" w:hint="eastAsia"/>
          <w:sz w:val="32"/>
          <w:szCs w:val="32"/>
        </w:rPr>
        <w:t>由学院</w:t>
      </w:r>
      <w:r>
        <w:rPr>
          <w:rFonts w:ascii="仿宋" w:eastAsia="仿宋" w:hAnsi="仿宋"/>
          <w:sz w:val="32"/>
          <w:szCs w:val="32"/>
        </w:rPr>
        <w:t>组织专家进行初步评审。</w:t>
      </w:r>
    </w:p>
    <w:p w:rsidR="00AC1881" w:rsidRPr="006B37F9" w:rsidRDefault="00364DAF" w:rsidP="00446A80">
      <w:pPr>
        <w:ind w:firstLineChars="200" w:firstLine="640"/>
        <w:rPr>
          <w:rFonts w:ascii="仿宋" w:eastAsia="仿宋" w:hAnsi="仿宋"/>
          <w:color w:val="000000" w:themeColor="text1"/>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）公示。</w:t>
      </w:r>
      <w:r w:rsidR="006B37F9">
        <w:rPr>
          <w:rFonts w:ascii="仿宋" w:eastAsia="仿宋" w:hAnsi="仿宋" w:hint="eastAsia"/>
          <w:sz w:val="32"/>
          <w:szCs w:val="32"/>
        </w:rPr>
        <w:t>学院</w:t>
      </w:r>
      <w:r>
        <w:rPr>
          <w:rFonts w:ascii="仿宋" w:eastAsia="仿宋" w:hAnsi="仿宋"/>
          <w:sz w:val="32"/>
          <w:szCs w:val="32"/>
        </w:rPr>
        <w:t>将初步确定的各类推免生拟推荐名单和特殊学术专长推免生申请材料、教授推荐信在</w:t>
      </w:r>
      <w:r w:rsidR="006B37F9">
        <w:rPr>
          <w:rFonts w:ascii="仿宋" w:eastAsia="仿宋" w:hAnsi="仿宋" w:hint="eastAsia"/>
          <w:sz w:val="32"/>
          <w:szCs w:val="32"/>
        </w:rPr>
        <w:t>学院</w:t>
      </w:r>
      <w:r w:rsidR="006B37F9">
        <w:rPr>
          <w:rFonts w:ascii="仿宋" w:eastAsia="仿宋" w:hAnsi="仿宋"/>
          <w:sz w:val="32"/>
          <w:szCs w:val="32"/>
        </w:rPr>
        <w:t>网站上进行公示，公示期</w:t>
      </w:r>
      <w:r>
        <w:rPr>
          <w:rFonts w:ascii="仿宋" w:eastAsia="仿宋" w:hAnsi="仿宋"/>
          <w:sz w:val="32"/>
          <w:szCs w:val="32"/>
        </w:rPr>
        <w:t>3天。</w:t>
      </w:r>
      <w:r w:rsidR="00861F37">
        <w:rPr>
          <w:rFonts w:ascii="仿宋" w:eastAsia="仿宋" w:hAnsi="仿宋" w:hint="eastAsia"/>
          <w:sz w:val="32"/>
          <w:szCs w:val="32"/>
        </w:rPr>
        <w:t>公示期间若有异议</w:t>
      </w:r>
      <w:r w:rsidR="00861F37" w:rsidRPr="006B37F9">
        <w:rPr>
          <w:rFonts w:ascii="仿宋" w:eastAsia="仿宋" w:hAnsi="仿宋" w:hint="eastAsia"/>
          <w:color w:val="000000" w:themeColor="text1"/>
          <w:sz w:val="32"/>
          <w:szCs w:val="32"/>
        </w:rPr>
        <w:t>，可向学院</w:t>
      </w:r>
      <w:r w:rsidR="006B37F9" w:rsidRPr="006B37F9">
        <w:rPr>
          <w:rFonts w:ascii="仿宋" w:eastAsia="仿宋" w:hAnsi="仿宋" w:hint="eastAsia"/>
          <w:color w:val="000000" w:themeColor="text1"/>
          <w:sz w:val="32"/>
          <w:szCs w:val="32"/>
        </w:rPr>
        <w:t>团委</w:t>
      </w:r>
      <w:r w:rsidR="00740392">
        <w:rPr>
          <w:rFonts w:ascii="仿宋" w:eastAsia="仿宋" w:hAnsi="仿宋" w:hint="eastAsia"/>
          <w:color w:val="000000" w:themeColor="text1"/>
          <w:sz w:val="32"/>
          <w:szCs w:val="32"/>
        </w:rPr>
        <w:t>反映</w:t>
      </w:r>
      <w:r w:rsidR="00861F37" w:rsidRPr="006B37F9">
        <w:rPr>
          <w:rFonts w:ascii="仿宋" w:eastAsia="仿宋" w:hAnsi="仿宋" w:hint="eastAsia"/>
          <w:color w:val="000000" w:themeColor="text1"/>
          <w:sz w:val="32"/>
          <w:szCs w:val="32"/>
        </w:rPr>
        <w:t>。联系电话</w:t>
      </w:r>
      <w:r w:rsidR="006B37F9" w:rsidRPr="006B37F9">
        <w:rPr>
          <w:rFonts w:ascii="仿宋" w:eastAsia="仿宋" w:hAnsi="仿宋" w:hint="eastAsia"/>
          <w:color w:val="000000" w:themeColor="text1"/>
          <w:sz w:val="32"/>
          <w:szCs w:val="32"/>
        </w:rPr>
        <w:t>：0532-66787210</w:t>
      </w:r>
      <w:r w:rsidR="009B4FDD" w:rsidRPr="006B37F9">
        <w:rPr>
          <w:rFonts w:ascii="仿宋" w:eastAsia="仿宋" w:hAnsi="仿宋" w:hint="eastAsia"/>
          <w:color w:val="000000" w:themeColor="text1"/>
          <w:sz w:val="32"/>
          <w:szCs w:val="32"/>
        </w:rPr>
        <w:t>,</w:t>
      </w:r>
      <w:r w:rsidR="00861F37" w:rsidRPr="006B37F9">
        <w:rPr>
          <w:rFonts w:ascii="仿宋" w:eastAsia="仿宋" w:hAnsi="仿宋" w:hint="eastAsia"/>
          <w:color w:val="000000" w:themeColor="text1"/>
          <w:sz w:val="32"/>
          <w:szCs w:val="32"/>
        </w:rPr>
        <w:t>电子邮箱</w:t>
      </w:r>
      <w:r w:rsidR="006B37F9" w:rsidRPr="006B37F9">
        <w:rPr>
          <w:rFonts w:ascii="仿宋" w:eastAsia="仿宋" w:hAnsi="仿宋" w:hint="eastAsia"/>
          <w:color w:val="000000" w:themeColor="text1"/>
          <w:sz w:val="32"/>
          <w:szCs w:val="32"/>
        </w:rPr>
        <w:t>qixiaomin@ouc.edu.cn</w:t>
      </w:r>
      <w:r w:rsidR="00861F37" w:rsidRPr="006B37F9">
        <w:rPr>
          <w:rFonts w:ascii="仿宋" w:eastAsia="仿宋" w:hAnsi="仿宋" w:hint="eastAsia"/>
          <w:color w:val="000000" w:themeColor="text1"/>
          <w:sz w:val="32"/>
          <w:szCs w:val="32"/>
        </w:rPr>
        <w:t>。</w:t>
      </w:r>
    </w:p>
    <w:p w:rsidR="00AC1881" w:rsidRDefault="00364DAF" w:rsidP="00446A80">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七</w:t>
      </w:r>
      <w:r>
        <w:rPr>
          <w:rFonts w:ascii="仿宋" w:eastAsia="仿宋" w:hAnsi="仿宋"/>
          <w:sz w:val="32"/>
          <w:szCs w:val="32"/>
        </w:rPr>
        <w:t>）报送。公示期满后，</w:t>
      </w:r>
      <w:r w:rsidR="006B37F9">
        <w:rPr>
          <w:rFonts w:ascii="仿宋" w:eastAsia="仿宋" w:hAnsi="仿宋" w:hint="eastAsia"/>
          <w:sz w:val="32"/>
          <w:szCs w:val="32"/>
        </w:rPr>
        <w:t>学院</w:t>
      </w:r>
      <w:r>
        <w:rPr>
          <w:rFonts w:ascii="仿宋" w:eastAsia="仿宋" w:hAnsi="仿宋"/>
          <w:sz w:val="32"/>
          <w:szCs w:val="32"/>
        </w:rPr>
        <w:t>将拟推荐学生名单报送研究生招生办公室。</w:t>
      </w:r>
    </w:p>
    <w:p w:rsidR="006B37F9" w:rsidRPr="006B37F9" w:rsidRDefault="006B37F9" w:rsidP="006B37F9">
      <w:pPr>
        <w:ind w:firstLineChars="200" w:firstLine="640"/>
        <w:rPr>
          <w:rFonts w:ascii="仿宋" w:eastAsia="仿宋" w:hAnsi="仿宋"/>
          <w:sz w:val="32"/>
          <w:szCs w:val="32"/>
        </w:rPr>
      </w:pPr>
      <w:r>
        <w:rPr>
          <w:rFonts w:ascii="仿宋" w:eastAsia="仿宋" w:hAnsi="仿宋" w:hint="eastAsia"/>
          <w:sz w:val="32"/>
          <w:szCs w:val="32"/>
        </w:rPr>
        <w:t>（八</w:t>
      </w:r>
      <w:r w:rsidRPr="006B37F9">
        <w:rPr>
          <w:rFonts w:ascii="仿宋" w:eastAsia="仿宋" w:hAnsi="仿宋" w:hint="eastAsia"/>
          <w:sz w:val="32"/>
          <w:szCs w:val="32"/>
        </w:rPr>
        <w:t>）优秀学生标兵由学生处组织遴选；各类科技竞赛获奖认定按照《中国海洋大学推荐优秀应届本科毕业生免试攻读硕士学位研究生工作实施办法(修订）》（海大研字[2016]35号）的相关要求进行遴选；保留入学资格两年从事管理工作推免生由人事处负责遴选；研究生支教团推免生由学校研究生支教工作领导小组办公室（团委）组织选拔。</w:t>
      </w:r>
    </w:p>
    <w:p w:rsidR="006B37F9" w:rsidRDefault="006B37F9" w:rsidP="006B37F9">
      <w:pPr>
        <w:ind w:firstLineChars="200" w:firstLine="640"/>
        <w:rPr>
          <w:rFonts w:ascii="仿宋" w:eastAsia="仿宋" w:hAnsi="仿宋"/>
          <w:sz w:val="32"/>
          <w:szCs w:val="32"/>
        </w:rPr>
      </w:pPr>
      <w:r w:rsidRPr="006B37F9">
        <w:rPr>
          <w:rFonts w:ascii="仿宋" w:eastAsia="仿宋" w:hAnsi="仿宋" w:hint="eastAsia"/>
          <w:sz w:val="32"/>
          <w:szCs w:val="32"/>
        </w:rPr>
        <w:t>通过上述程序的学生即获得学校推免研究生推荐资格。所有获得推荐资格的学生须在教育部规定的时间内登陆“全国推荐优秀应届本科毕业生免试攻读研究生信息公开暨管理服务系统”（以下简称“推免服务系统”）申请接收学校及专业。研究生支教团推免生仅限报考本校，教育部直属师范大学接收外校专项推免生仅限报考指定学校。未在规定时间内申请的视为自动放弃推荐资格，未按要求申请接收学校的</w:t>
      </w:r>
      <w:r w:rsidRPr="006B37F9">
        <w:rPr>
          <w:rFonts w:ascii="仿宋" w:eastAsia="仿宋" w:hAnsi="仿宋" w:hint="eastAsia"/>
          <w:sz w:val="32"/>
          <w:szCs w:val="32"/>
        </w:rPr>
        <w:lastRenderedPageBreak/>
        <w:t>将取消其推荐资格。</w:t>
      </w:r>
    </w:p>
    <w:p w:rsidR="006B37F9" w:rsidRPr="006B37F9" w:rsidRDefault="006B37F9" w:rsidP="006B37F9">
      <w:pPr>
        <w:ind w:firstLineChars="200" w:firstLine="643"/>
        <w:rPr>
          <w:rFonts w:ascii="黑体" w:eastAsia="黑体" w:hAnsi="黑体"/>
          <w:b/>
          <w:sz w:val="32"/>
          <w:szCs w:val="32"/>
        </w:rPr>
      </w:pPr>
      <w:r w:rsidRPr="006B37F9">
        <w:rPr>
          <w:rFonts w:ascii="黑体" w:eastAsia="黑体" w:hAnsi="黑体" w:hint="eastAsia"/>
          <w:b/>
          <w:sz w:val="32"/>
          <w:szCs w:val="32"/>
        </w:rPr>
        <w:t>五、其它</w:t>
      </w:r>
    </w:p>
    <w:p w:rsidR="006B37F9" w:rsidRPr="006B37F9" w:rsidRDefault="006B37F9" w:rsidP="006B37F9">
      <w:pPr>
        <w:rPr>
          <w:rFonts w:ascii="仿宋" w:eastAsia="仿宋" w:hAnsi="仿宋"/>
          <w:sz w:val="32"/>
          <w:szCs w:val="32"/>
        </w:rPr>
      </w:pPr>
      <w:r>
        <w:rPr>
          <w:rFonts w:ascii="仿宋" w:eastAsia="仿宋" w:hAnsi="仿宋" w:hint="eastAsia"/>
          <w:sz w:val="32"/>
          <w:szCs w:val="32"/>
        </w:rPr>
        <w:t xml:space="preserve">    </w:t>
      </w:r>
      <w:r w:rsidRPr="006B37F9">
        <w:rPr>
          <w:rFonts w:ascii="仿宋" w:eastAsia="仿宋" w:hAnsi="仿宋" w:hint="eastAsia"/>
          <w:sz w:val="32"/>
          <w:szCs w:val="32"/>
        </w:rPr>
        <w:t>（一）教育部直属师范大学接收外校专项计划，学院将申请同一学校的学生按照前三年平均学习成绩各专业一起排序,在对学生德智体等各方面全面考察的基础上，确定先后顺序。</w:t>
      </w:r>
    </w:p>
    <w:p w:rsidR="006B37F9" w:rsidRPr="006B37F9" w:rsidRDefault="006B37F9" w:rsidP="006B37F9">
      <w:pPr>
        <w:ind w:firstLineChars="200" w:firstLine="640"/>
        <w:rPr>
          <w:rFonts w:ascii="仿宋" w:eastAsia="仿宋" w:hAnsi="仿宋"/>
          <w:sz w:val="32"/>
          <w:szCs w:val="32"/>
        </w:rPr>
      </w:pPr>
      <w:r w:rsidRPr="006B37F9">
        <w:rPr>
          <w:rFonts w:ascii="仿宋" w:eastAsia="仿宋" w:hAnsi="仿宋" w:hint="eastAsia"/>
          <w:sz w:val="32"/>
          <w:szCs w:val="32"/>
        </w:rPr>
        <w:t>（二）当某专业符合推免条件申请人数低于分配名额时，所余名额转为其它专业使用。</w:t>
      </w:r>
    </w:p>
    <w:p w:rsidR="007A45EB" w:rsidRDefault="006B37F9" w:rsidP="006B37F9">
      <w:pPr>
        <w:ind w:firstLineChars="200" w:firstLine="640"/>
        <w:rPr>
          <w:rFonts w:ascii="仿宋" w:eastAsia="仿宋" w:hAnsi="仿宋"/>
          <w:sz w:val="32"/>
          <w:szCs w:val="32"/>
        </w:rPr>
      </w:pPr>
      <w:r w:rsidRPr="006B37F9">
        <w:rPr>
          <w:rFonts w:ascii="仿宋" w:eastAsia="仿宋" w:hAnsi="仿宋" w:hint="eastAsia"/>
          <w:sz w:val="32"/>
          <w:szCs w:val="32"/>
        </w:rPr>
        <w:t>六、本遴选办法及实施细则由推免生遴选工作小组负责解释。</w:t>
      </w: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Default="007A45EB" w:rsidP="006B37F9">
      <w:pPr>
        <w:ind w:firstLineChars="200" w:firstLine="640"/>
        <w:rPr>
          <w:rFonts w:ascii="仿宋" w:eastAsia="仿宋" w:hAnsi="仿宋"/>
          <w:sz w:val="32"/>
          <w:szCs w:val="32"/>
        </w:rPr>
      </w:pPr>
    </w:p>
    <w:p w:rsidR="007A45EB" w:rsidRPr="007A45EB" w:rsidRDefault="007A45EB" w:rsidP="006B37F9">
      <w:pPr>
        <w:ind w:firstLineChars="200" w:firstLine="640"/>
        <w:rPr>
          <w:rFonts w:ascii="仿宋" w:eastAsia="仿宋" w:hAnsi="仿宋"/>
          <w:sz w:val="32"/>
          <w:szCs w:val="32"/>
        </w:rPr>
      </w:pPr>
    </w:p>
    <w:p w:rsidR="00DC4D20" w:rsidRDefault="00DC4D20" w:rsidP="00DC4D20">
      <w:pPr>
        <w:spacing w:line="420" w:lineRule="exact"/>
        <w:rPr>
          <w:rFonts w:ascii="Calibri" w:eastAsia="仿宋_GB2312" w:hAnsi="Calibri" w:cs="Times New Roman"/>
          <w:sz w:val="32"/>
          <w:szCs w:val="32"/>
        </w:rPr>
      </w:pPr>
      <w:r>
        <w:rPr>
          <w:rFonts w:ascii="Calibri" w:eastAsia="仿宋_GB2312" w:hAnsi="Calibri" w:cs="Times New Roman" w:hint="eastAsia"/>
          <w:sz w:val="32"/>
          <w:szCs w:val="32"/>
        </w:rPr>
        <w:lastRenderedPageBreak/>
        <w:t>附件</w:t>
      </w:r>
      <w:r>
        <w:rPr>
          <w:rFonts w:ascii="Calibri" w:eastAsia="仿宋_GB2312" w:hAnsi="Calibri" w:cs="Times New Roman" w:hint="eastAsia"/>
          <w:sz w:val="32"/>
          <w:szCs w:val="32"/>
        </w:rPr>
        <w:t>1</w:t>
      </w:r>
      <w:r>
        <w:rPr>
          <w:rFonts w:ascii="Calibri" w:eastAsia="仿宋_GB2312" w:hAnsi="Calibri" w:cs="Times New Roman" w:hint="eastAsia"/>
          <w:sz w:val="32"/>
          <w:szCs w:val="32"/>
        </w:rPr>
        <w:t>：</w:t>
      </w:r>
    </w:p>
    <w:p w:rsidR="00DC4D20" w:rsidRDefault="00DC4D20" w:rsidP="00DC4D20">
      <w:pPr>
        <w:spacing w:line="420" w:lineRule="exact"/>
        <w:jc w:val="center"/>
        <w:rPr>
          <w:rFonts w:ascii="Calibri" w:eastAsia="仿宋_GB2312" w:hAnsi="Calibri" w:cs="Times New Roman"/>
          <w:b/>
          <w:sz w:val="32"/>
          <w:szCs w:val="32"/>
        </w:rPr>
      </w:pPr>
      <w:r>
        <w:rPr>
          <w:rFonts w:ascii="Calibri" w:eastAsia="仿宋_GB2312" w:hAnsi="Calibri" w:cs="Times New Roman" w:hint="eastAsia"/>
          <w:b/>
          <w:sz w:val="32"/>
          <w:szCs w:val="32"/>
        </w:rPr>
        <w:t>数学科学学院推免生遴选工作小组</w:t>
      </w:r>
    </w:p>
    <w:p w:rsidR="00DC4D20" w:rsidRDefault="00DC4D20" w:rsidP="00DC4D20">
      <w:pPr>
        <w:spacing w:line="420" w:lineRule="exact"/>
        <w:rPr>
          <w:rFonts w:ascii="Calibri" w:eastAsia="仿宋_GB2312" w:hAnsi="Calibri" w:cs="Times New Roman"/>
          <w:sz w:val="32"/>
          <w:szCs w:val="32"/>
        </w:rPr>
      </w:pPr>
      <w:r>
        <w:rPr>
          <w:rFonts w:ascii="Calibri" w:eastAsia="仿宋_GB2312" w:hAnsi="Calibri" w:cs="Times New Roman" w:hint="eastAsia"/>
          <w:sz w:val="32"/>
          <w:szCs w:val="32"/>
        </w:rPr>
        <w:t xml:space="preserve">                 </w:t>
      </w:r>
      <w:r>
        <w:rPr>
          <w:rFonts w:ascii="Calibri" w:eastAsia="仿宋_GB2312" w:hAnsi="Calibri" w:cs="Times New Roman" w:hint="eastAsia"/>
          <w:sz w:val="32"/>
          <w:szCs w:val="32"/>
        </w:rPr>
        <w:t>（以姓氏笔画排序）</w:t>
      </w:r>
    </w:p>
    <w:p w:rsidR="00DC4D20" w:rsidRPr="00D12986" w:rsidRDefault="00DC4D20" w:rsidP="00DC4D20">
      <w:pPr>
        <w:pStyle w:val="a9"/>
        <w:ind w:firstLineChars="221" w:firstLine="707"/>
        <w:rPr>
          <w:rFonts w:ascii="仿宋" w:eastAsia="仿宋" w:hAnsi="仿宋"/>
          <w:color w:val="000000" w:themeColor="text1"/>
          <w:sz w:val="32"/>
          <w:szCs w:val="32"/>
        </w:rPr>
      </w:pPr>
      <w:r w:rsidRPr="00D12986">
        <w:rPr>
          <w:rFonts w:ascii="仿宋" w:eastAsia="仿宋" w:hAnsi="仿宋" w:hint="eastAsia"/>
          <w:color w:val="000000" w:themeColor="text1"/>
          <w:sz w:val="32"/>
          <w:szCs w:val="32"/>
        </w:rPr>
        <w:t>组  长：谢树森</w:t>
      </w:r>
    </w:p>
    <w:p w:rsidR="00DC4D20" w:rsidRPr="00D12986" w:rsidRDefault="00DC4D20" w:rsidP="00DC4D20">
      <w:pPr>
        <w:pStyle w:val="a9"/>
        <w:ind w:firstLineChars="221" w:firstLine="707"/>
        <w:rPr>
          <w:rFonts w:ascii="仿宋" w:eastAsia="仿宋" w:hAnsi="仿宋"/>
          <w:color w:val="000000" w:themeColor="text1"/>
          <w:sz w:val="32"/>
          <w:szCs w:val="32"/>
        </w:rPr>
      </w:pPr>
      <w:r w:rsidRPr="00D12986">
        <w:rPr>
          <w:rFonts w:ascii="仿宋" w:eastAsia="仿宋" w:hAnsi="仿宋" w:hint="eastAsia"/>
          <w:color w:val="000000" w:themeColor="text1"/>
          <w:sz w:val="32"/>
          <w:szCs w:val="32"/>
        </w:rPr>
        <w:t xml:space="preserve">副组长：王卫国  刘中华 </w:t>
      </w:r>
    </w:p>
    <w:p w:rsidR="00DC4D20" w:rsidRPr="00D12986" w:rsidRDefault="00DC4D20" w:rsidP="00DC4D20">
      <w:pPr>
        <w:pStyle w:val="a9"/>
        <w:ind w:firstLineChars="221" w:firstLine="707"/>
        <w:rPr>
          <w:rFonts w:ascii="仿宋" w:eastAsia="仿宋" w:hAnsi="仿宋"/>
          <w:color w:val="000000" w:themeColor="text1"/>
          <w:sz w:val="32"/>
          <w:szCs w:val="32"/>
        </w:rPr>
      </w:pPr>
      <w:r w:rsidRPr="00D12986">
        <w:rPr>
          <w:rFonts w:ascii="仿宋" w:eastAsia="仿宋" w:hAnsi="仿宋" w:hint="eastAsia"/>
          <w:color w:val="000000" w:themeColor="text1"/>
          <w:sz w:val="32"/>
          <w:szCs w:val="32"/>
        </w:rPr>
        <w:t xml:space="preserve">成  员：吕可波  齐晓敏  李长军   张京良   岳跃利  </w:t>
      </w:r>
    </w:p>
    <w:p w:rsidR="00DC4D20" w:rsidRPr="00D12986" w:rsidRDefault="00DC4D20" w:rsidP="00DC4D20">
      <w:pPr>
        <w:pStyle w:val="a9"/>
        <w:ind w:firstLineChars="221" w:firstLine="707"/>
        <w:rPr>
          <w:rFonts w:ascii="仿宋" w:eastAsia="仿宋" w:hAnsi="仿宋"/>
          <w:color w:val="000000" w:themeColor="text1"/>
          <w:sz w:val="32"/>
          <w:szCs w:val="32"/>
        </w:rPr>
      </w:pPr>
      <w:r w:rsidRPr="00D12986">
        <w:rPr>
          <w:rFonts w:ascii="仿宋" w:eastAsia="仿宋" w:hAnsi="仿宋" w:hint="eastAsia"/>
          <w:color w:val="000000" w:themeColor="text1"/>
          <w:sz w:val="32"/>
          <w:szCs w:val="32"/>
        </w:rPr>
        <w:t xml:space="preserve">        赵  红  曹圣山</w:t>
      </w:r>
    </w:p>
    <w:p w:rsidR="00DC4D20" w:rsidRDefault="00DC4D20" w:rsidP="00DC4D20">
      <w:pPr>
        <w:ind w:firstLineChars="200" w:firstLine="640"/>
        <w:rPr>
          <w:rFonts w:ascii="仿宋" w:eastAsia="仿宋" w:hAnsi="仿宋"/>
          <w:color w:val="000000" w:themeColor="text1"/>
          <w:sz w:val="32"/>
          <w:szCs w:val="32"/>
        </w:rPr>
      </w:pPr>
      <w:r w:rsidRPr="00D12986">
        <w:rPr>
          <w:rFonts w:ascii="仿宋" w:eastAsia="仿宋" w:hAnsi="仿宋" w:hint="eastAsia"/>
          <w:color w:val="000000" w:themeColor="text1"/>
          <w:sz w:val="32"/>
          <w:szCs w:val="32"/>
        </w:rPr>
        <w:t>秘  书：高  原</w:t>
      </w: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7A45EB" w:rsidRDefault="007A45EB" w:rsidP="00DC4D20">
      <w:pPr>
        <w:ind w:firstLineChars="200" w:firstLine="640"/>
        <w:rPr>
          <w:rFonts w:ascii="仿宋" w:eastAsia="仿宋" w:hAnsi="仿宋"/>
          <w:color w:val="000000" w:themeColor="text1"/>
          <w:sz w:val="32"/>
          <w:szCs w:val="32"/>
        </w:rPr>
      </w:pPr>
    </w:p>
    <w:p w:rsidR="006B37F9" w:rsidRPr="00DC4D20" w:rsidRDefault="006B37F9" w:rsidP="00DC4D20">
      <w:pPr>
        <w:spacing w:line="420" w:lineRule="exact"/>
        <w:rPr>
          <w:rFonts w:eastAsia="仿宋_GB2312"/>
          <w:sz w:val="32"/>
          <w:szCs w:val="32"/>
        </w:rPr>
      </w:pPr>
      <w:r w:rsidRPr="00DC4D20">
        <w:rPr>
          <w:rFonts w:eastAsia="仿宋_GB2312" w:hint="eastAsia"/>
          <w:sz w:val="32"/>
          <w:szCs w:val="32"/>
        </w:rPr>
        <w:lastRenderedPageBreak/>
        <w:t>附件</w:t>
      </w:r>
      <w:r w:rsidR="000D0F95">
        <w:rPr>
          <w:rFonts w:eastAsia="仿宋_GB2312" w:hint="eastAsia"/>
          <w:sz w:val="32"/>
          <w:szCs w:val="32"/>
        </w:rPr>
        <w:t>2</w:t>
      </w:r>
      <w:r w:rsidRPr="00DC4D20">
        <w:rPr>
          <w:rFonts w:eastAsia="仿宋_GB2312" w:hint="eastAsia"/>
          <w:sz w:val="32"/>
          <w:szCs w:val="32"/>
        </w:rPr>
        <w:t>：</w:t>
      </w:r>
    </w:p>
    <w:p w:rsidR="006B37F9" w:rsidRPr="0054319C" w:rsidRDefault="006B37F9" w:rsidP="006B37F9">
      <w:pPr>
        <w:spacing w:line="420" w:lineRule="exact"/>
        <w:jc w:val="center"/>
        <w:rPr>
          <w:rFonts w:ascii="黑体" w:eastAsia="黑体" w:hAnsi="黑体"/>
          <w:b/>
          <w:sz w:val="32"/>
          <w:szCs w:val="32"/>
        </w:rPr>
      </w:pPr>
      <w:r w:rsidRPr="0054319C">
        <w:rPr>
          <w:rFonts w:ascii="黑体" w:eastAsia="黑体" w:hAnsi="黑体" w:hint="eastAsia"/>
          <w:b/>
          <w:sz w:val="32"/>
          <w:szCs w:val="32"/>
        </w:rPr>
        <w:t>数学科学学院推荐免试研究生学生成绩计算规定</w:t>
      </w:r>
    </w:p>
    <w:p w:rsidR="006B37F9" w:rsidRPr="0054319C" w:rsidRDefault="008C7EB8" w:rsidP="006B37F9">
      <w:pPr>
        <w:spacing w:line="420" w:lineRule="exact"/>
        <w:rPr>
          <w:rFonts w:ascii="仿宋" w:eastAsia="仿宋" w:hAnsi="仿宋"/>
          <w:b/>
          <w:sz w:val="32"/>
          <w:szCs w:val="32"/>
        </w:rPr>
      </w:pPr>
      <w:r>
        <w:rPr>
          <w:rFonts w:ascii="仿宋" w:eastAsia="仿宋" w:hAnsi="仿宋" w:hint="eastAsia"/>
          <w:b/>
          <w:sz w:val="32"/>
          <w:szCs w:val="32"/>
        </w:rPr>
        <w:t>一</w:t>
      </w:r>
      <w:r w:rsidR="006B37F9" w:rsidRPr="0054319C">
        <w:rPr>
          <w:rFonts w:ascii="仿宋" w:eastAsia="仿宋" w:hAnsi="仿宋" w:hint="eastAsia"/>
          <w:b/>
          <w:sz w:val="32"/>
          <w:szCs w:val="32"/>
        </w:rPr>
        <w:t>、成绩计算课程</w:t>
      </w:r>
    </w:p>
    <w:p w:rsidR="006B37F9" w:rsidRPr="0054319C" w:rsidRDefault="006B37F9" w:rsidP="006B37F9">
      <w:pPr>
        <w:spacing w:line="420" w:lineRule="exact"/>
        <w:rPr>
          <w:rFonts w:ascii="仿宋" w:eastAsia="仿宋" w:hAnsi="仿宋"/>
          <w:b/>
          <w:sz w:val="32"/>
          <w:szCs w:val="32"/>
        </w:rPr>
      </w:pPr>
      <w:r w:rsidRPr="0054319C">
        <w:rPr>
          <w:rFonts w:ascii="仿宋" w:eastAsia="仿宋" w:hAnsi="仿宋" w:hint="eastAsia"/>
          <w:sz w:val="32"/>
          <w:szCs w:val="32"/>
        </w:rPr>
        <w:t xml:space="preserve">   </w:t>
      </w:r>
      <w:r w:rsidRPr="0054319C">
        <w:rPr>
          <w:rFonts w:ascii="仿宋" w:eastAsia="仿宋" w:hAnsi="仿宋" w:hint="eastAsia"/>
          <w:b/>
          <w:sz w:val="32"/>
          <w:szCs w:val="32"/>
        </w:rPr>
        <w:t>数学与应用数学专业成绩计算课程包括：</w:t>
      </w:r>
    </w:p>
    <w:p w:rsidR="006B37F9" w:rsidRPr="0054319C" w:rsidRDefault="006B37F9" w:rsidP="006B37F9">
      <w:pPr>
        <w:spacing w:line="420" w:lineRule="exact"/>
        <w:ind w:firstLineChars="100" w:firstLine="320"/>
        <w:rPr>
          <w:rFonts w:ascii="仿宋" w:eastAsia="仿宋" w:hAnsi="仿宋"/>
          <w:sz w:val="32"/>
          <w:szCs w:val="32"/>
        </w:rPr>
      </w:pPr>
      <w:r w:rsidRPr="0054319C">
        <w:rPr>
          <w:rFonts w:ascii="仿宋" w:eastAsia="仿宋" w:hAnsi="仿宋" w:hint="eastAsia"/>
          <w:sz w:val="32"/>
          <w:szCs w:val="32"/>
        </w:rPr>
        <w:t>（一）公共基础教育层面（必修25学分）：</w:t>
      </w:r>
    </w:p>
    <w:p w:rsidR="006B37F9" w:rsidRPr="0054319C" w:rsidRDefault="006B37F9" w:rsidP="006B37F9">
      <w:pPr>
        <w:spacing w:line="420" w:lineRule="exact"/>
        <w:ind w:firstLineChars="150" w:firstLine="480"/>
        <w:rPr>
          <w:rFonts w:ascii="仿宋" w:eastAsia="仿宋" w:hAnsi="仿宋"/>
          <w:sz w:val="32"/>
          <w:szCs w:val="32"/>
        </w:rPr>
      </w:pPr>
      <w:r w:rsidRPr="0054319C">
        <w:rPr>
          <w:rFonts w:ascii="仿宋" w:eastAsia="仿宋" w:hAnsi="仿宋" w:hint="eastAsia"/>
          <w:sz w:val="32"/>
          <w:szCs w:val="32"/>
        </w:rPr>
        <w:t>思想道德修养和法律基础、</w:t>
      </w:r>
      <w:r w:rsidR="00E739DA">
        <w:rPr>
          <w:rFonts w:ascii="仿宋" w:eastAsia="仿宋" w:hAnsi="仿宋" w:hint="eastAsia"/>
          <w:sz w:val="32"/>
          <w:szCs w:val="32"/>
        </w:rPr>
        <w:t xml:space="preserve"> </w:t>
      </w:r>
      <w:r w:rsidRPr="0054319C">
        <w:rPr>
          <w:rFonts w:ascii="仿宋" w:eastAsia="仿宋" w:hAnsi="仿宋" w:hint="eastAsia"/>
          <w:sz w:val="32"/>
          <w:szCs w:val="32"/>
        </w:rPr>
        <w:t>中国近现代史纲要、马克思主义基本原理概论、毛泽东思想和中国特色社会主义理论体系概论、军事科学概论、大学物理</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3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III</w:t>
      </w:r>
      <w:r w:rsidR="007C67CF" w:rsidRPr="0054319C">
        <w:rPr>
          <w:rFonts w:ascii="仿宋" w:eastAsia="仿宋" w:hAnsi="仿宋"/>
          <w:sz w:val="32"/>
          <w:szCs w:val="32"/>
        </w:rPr>
        <w:fldChar w:fldCharType="end"/>
      </w:r>
      <w:r w:rsidRPr="0054319C">
        <w:rPr>
          <w:rFonts w:ascii="仿宋" w:eastAsia="仿宋" w:hAnsi="仿宋" w:hint="eastAsia"/>
          <w:sz w:val="32"/>
          <w:szCs w:val="32"/>
        </w:rPr>
        <w:t>1、大学物理</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3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III</w:t>
      </w:r>
      <w:r w:rsidR="007C67CF" w:rsidRPr="0054319C">
        <w:rPr>
          <w:rFonts w:ascii="仿宋" w:eastAsia="仿宋" w:hAnsi="仿宋"/>
          <w:sz w:val="32"/>
          <w:szCs w:val="32"/>
        </w:rPr>
        <w:fldChar w:fldCharType="end"/>
      </w:r>
      <w:r w:rsidRPr="0054319C">
        <w:rPr>
          <w:rFonts w:ascii="仿宋" w:eastAsia="仿宋" w:hAnsi="仿宋" w:hint="eastAsia"/>
          <w:sz w:val="32"/>
          <w:szCs w:val="32"/>
        </w:rPr>
        <w:t>2、大学物理实验1、大学物理实验2。</w:t>
      </w:r>
    </w:p>
    <w:p w:rsidR="006B37F9" w:rsidRPr="0054319C" w:rsidRDefault="006B37F9" w:rsidP="006B37F9">
      <w:pPr>
        <w:spacing w:line="420" w:lineRule="exact"/>
        <w:ind w:firstLineChars="100" w:firstLine="320"/>
        <w:rPr>
          <w:rFonts w:ascii="仿宋" w:eastAsia="仿宋" w:hAnsi="仿宋"/>
          <w:sz w:val="32"/>
          <w:szCs w:val="32"/>
        </w:rPr>
      </w:pPr>
      <w:r w:rsidRPr="0054319C">
        <w:rPr>
          <w:rFonts w:ascii="仿宋" w:eastAsia="仿宋" w:hAnsi="仿宋" w:hint="eastAsia"/>
          <w:sz w:val="32"/>
          <w:szCs w:val="32"/>
        </w:rPr>
        <w:t>（二）学科基础教育层面（52学分）</w:t>
      </w:r>
    </w:p>
    <w:p w:rsidR="006B37F9" w:rsidRPr="0054319C" w:rsidRDefault="006B37F9" w:rsidP="006B37F9">
      <w:pPr>
        <w:spacing w:line="420" w:lineRule="exact"/>
        <w:ind w:firstLineChars="200" w:firstLine="640"/>
        <w:rPr>
          <w:rFonts w:ascii="仿宋" w:eastAsia="仿宋" w:hAnsi="仿宋"/>
          <w:sz w:val="32"/>
          <w:szCs w:val="32"/>
        </w:rPr>
      </w:pPr>
      <w:r w:rsidRPr="0054319C">
        <w:rPr>
          <w:rFonts w:ascii="仿宋" w:eastAsia="仿宋" w:hAnsi="仿宋" w:hint="eastAsia"/>
          <w:sz w:val="32"/>
          <w:szCs w:val="32"/>
        </w:rPr>
        <w:t>1、必修（45学分）：</w:t>
      </w:r>
    </w:p>
    <w:p w:rsidR="006B37F9" w:rsidRPr="0054319C" w:rsidRDefault="006B37F9" w:rsidP="006B37F9">
      <w:pPr>
        <w:spacing w:line="420" w:lineRule="exact"/>
        <w:ind w:firstLineChars="200" w:firstLine="640"/>
        <w:rPr>
          <w:rFonts w:ascii="仿宋" w:eastAsia="仿宋" w:hAnsi="仿宋"/>
          <w:sz w:val="32"/>
          <w:szCs w:val="32"/>
        </w:rPr>
      </w:pPr>
      <w:r w:rsidRPr="0054319C">
        <w:rPr>
          <w:rFonts w:ascii="仿宋" w:eastAsia="仿宋" w:hAnsi="仿宋" w:hint="eastAsia"/>
          <w:sz w:val="32"/>
          <w:szCs w:val="32"/>
        </w:rPr>
        <w:t>数学分析</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1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w:t>
      </w:r>
      <w:r w:rsidR="007C67CF" w:rsidRPr="0054319C">
        <w:rPr>
          <w:rFonts w:ascii="仿宋" w:eastAsia="仿宋" w:hAnsi="仿宋"/>
          <w:sz w:val="32"/>
          <w:szCs w:val="32"/>
        </w:rPr>
        <w:fldChar w:fldCharType="end"/>
      </w:r>
      <w:r w:rsidRPr="0054319C">
        <w:rPr>
          <w:rFonts w:ascii="仿宋" w:eastAsia="仿宋" w:hAnsi="仿宋" w:hint="eastAsia"/>
          <w:sz w:val="32"/>
          <w:szCs w:val="32"/>
        </w:rPr>
        <w:t>、高等代数</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1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w:t>
      </w:r>
      <w:r w:rsidR="007C67CF" w:rsidRPr="0054319C">
        <w:rPr>
          <w:rFonts w:ascii="仿宋" w:eastAsia="仿宋" w:hAnsi="仿宋"/>
          <w:sz w:val="32"/>
          <w:szCs w:val="32"/>
        </w:rPr>
        <w:fldChar w:fldCharType="end"/>
      </w:r>
      <w:r w:rsidRPr="0054319C">
        <w:rPr>
          <w:rFonts w:ascii="仿宋" w:eastAsia="仿宋" w:hAnsi="仿宋" w:hint="eastAsia"/>
          <w:sz w:val="32"/>
          <w:szCs w:val="32"/>
        </w:rPr>
        <w:t>、空间解析几何、专业概览、数学分析</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2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w:t>
      </w:r>
      <w:r w:rsidR="007C67CF" w:rsidRPr="0054319C">
        <w:rPr>
          <w:rFonts w:ascii="仿宋" w:eastAsia="仿宋" w:hAnsi="仿宋"/>
          <w:sz w:val="32"/>
          <w:szCs w:val="32"/>
        </w:rPr>
        <w:fldChar w:fldCharType="end"/>
      </w:r>
      <w:r w:rsidRPr="0054319C">
        <w:rPr>
          <w:rFonts w:ascii="仿宋" w:eastAsia="仿宋" w:hAnsi="仿宋" w:hint="eastAsia"/>
          <w:sz w:val="32"/>
          <w:szCs w:val="32"/>
        </w:rPr>
        <w:t>、高等代数</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2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w:t>
      </w:r>
      <w:r w:rsidR="007C67CF" w:rsidRPr="0054319C">
        <w:rPr>
          <w:rFonts w:ascii="仿宋" w:eastAsia="仿宋" w:hAnsi="仿宋"/>
          <w:sz w:val="32"/>
          <w:szCs w:val="32"/>
        </w:rPr>
        <w:fldChar w:fldCharType="end"/>
      </w:r>
      <w:r w:rsidRPr="0054319C">
        <w:rPr>
          <w:rFonts w:ascii="仿宋" w:eastAsia="仿宋" w:hAnsi="仿宋" w:hint="eastAsia"/>
          <w:sz w:val="32"/>
          <w:szCs w:val="32"/>
        </w:rPr>
        <w:t>、数学分析</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3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III</w:t>
      </w:r>
      <w:r w:rsidR="007C67CF" w:rsidRPr="0054319C">
        <w:rPr>
          <w:rFonts w:ascii="仿宋" w:eastAsia="仿宋" w:hAnsi="仿宋"/>
          <w:sz w:val="32"/>
          <w:szCs w:val="32"/>
        </w:rPr>
        <w:fldChar w:fldCharType="end"/>
      </w:r>
      <w:r w:rsidRPr="0054319C">
        <w:rPr>
          <w:rFonts w:ascii="仿宋" w:eastAsia="仿宋" w:hAnsi="仿宋" w:hint="eastAsia"/>
          <w:sz w:val="32"/>
          <w:szCs w:val="32"/>
        </w:rPr>
        <w:t>、常微分方程、实变函数、复变函数、概率论。</w:t>
      </w:r>
    </w:p>
    <w:p w:rsidR="006B37F9" w:rsidRPr="0054319C" w:rsidRDefault="006B37F9" w:rsidP="006B37F9">
      <w:pPr>
        <w:spacing w:line="420" w:lineRule="exact"/>
        <w:ind w:firstLineChars="200" w:firstLine="640"/>
        <w:rPr>
          <w:rFonts w:ascii="仿宋" w:eastAsia="仿宋" w:hAnsi="仿宋"/>
          <w:sz w:val="32"/>
          <w:szCs w:val="32"/>
        </w:rPr>
      </w:pPr>
      <w:r w:rsidRPr="0054319C">
        <w:rPr>
          <w:rFonts w:ascii="仿宋" w:eastAsia="仿宋" w:hAnsi="仿宋" w:hint="eastAsia"/>
          <w:sz w:val="32"/>
          <w:szCs w:val="32"/>
        </w:rPr>
        <w:t>2、选修（7学分）：</w:t>
      </w:r>
    </w:p>
    <w:p w:rsidR="006B37F9" w:rsidRPr="0054319C" w:rsidRDefault="006B37F9" w:rsidP="006B37F9">
      <w:pPr>
        <w:spacing w:line="420" w:lineRule="exact"/>
        <w:ind w:firstLineChars="200" w:firstLine="640"/>
        <w:rPr>
          <w:rFonts w:ascii="仿宋" w:eastAsia="仿宋" w:hAnsi="仿宋"/>
          <w:sz w:val="32"/>
          <w:szCs w:val="32"/>
        </w:rPr>
      </w:pPr>
      <w:r w:rsidRPr="0054319C">
        <w:rPr>
          <w:rFonts w:ascii="仿宋" w:eastAsia="仿宋" w:hAnsi="仿宋" w:hint="eastAsia"/>
          <w:sz w:val="32"/>
          <w:szCs w:val="32"/>
        </w:rPr>
        <w:t>从以下课程中任意选取：</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计算机操作系统（4）、结构化程序设计（3）、数学模型（4）。</w:t>
      </w:r>
    </w:p>
    <w:p w:rsidR="006B37F9" w:rsidRPr="0054319C" w:rsidRDefault="006B37F9" w:rsidP="006B37F9">
      <w:pPr>
        <w:spacing w:line="420" w:lineRule="exact"/>
        <w:ind w:firstLineChars="150" w:firstLine="480"/>
        <w:rPr>
          <w:rFonts w:ascii="仿宋" w:eastAsia="仿宋" w:hAnsi="仿宋"/>
          <w:sz w:val="32"/>
          <w:szCs w:val="32"/>
        </w:rPr>
      </w:pPr>
      <w:r w:rsidRPr="0054319C">
        <w:rPr>
          <w:rFonts w:ascii="仿宋" w:eastAsia="仿宋" w:hAnsi="仿宋" w:hint="eastAsia"/>
          <w:sz w:val="32"/>
          <w:szCs w:val="32"/>
        </w:rPr>
        <w:t>（三）专业知识教育层面（34学分）</w:t>
      </w:r>
    </w:p>
    <w:p w:rsidR="006B37F9" w:rsidRPr="0054319C" w:rsidRDefault="006B37F9" w:rsidP="006B37F9">
      <w:pPr>
        <w:spacing w:line="420" w:lineRule="exact"/>
        <w:ind w:firstLineChars="250" w:firstLine="800"/>
        <w:rPr>
          <w:rFonts w:ascii="仿宋" w:eastAsia="仿宋" w:hAnsi="仿宋"/>
          <w:sz w:val="32"/>
          <w:szCs w:val="32"/>
        </w:rPr>
      </w:pPr>
      <w:r w:rsidRPr="0054319C">
        <w:rPr>
          <w:rFonts w:ascii="仿宋" w:eastAsia="仿宋" w:hAnsi="仿宋" w:hint="eastAsia"/>
          <w:sz w:val="32"/>
          <w:szCs w:val="32"/>
        </w:rPr>
        <w:t>1、必修（16学分）：</w:t>
      </w:r>
    </w:p>
    <w:p w:rsidR="006B37F9" w:rsidRPr="0054319C" w:rsidRDefault="006B37F9" w:rsidP="006B37F9">
      <w:pPr>
        <w:spacing w:line="420" w:lineRule="exact"/>
        <w:ind w:firstLineChars="150" w:firstLine="480"/>
        <w:rPr>
          <w:rFonts w:ascii="仿宋" w:eastAsia="仿宋" w:hAnsi="仿宋"/>
          <w:sz w:val="32"/>
          <w:szCs w:val="32"/>
        </w:rPr>
      </w:pPr>
      <w:r w:rsidRPr="0054319C">
        <w:rPr>
          <w:rFonts w:ascii="仿宋" w:eastAsia="仿宋" w:hAnsi="仿宋" w:hint="eastAsia"/>
          <w:sz w:val="32"/>
          <w:szCs w:val="32"/>
        </w:rPr>
        <w:t>（1）数学与应用数学模块：</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数值分析、数理统计、拓扑学、泛函分析；</w:t>
      </w:r>
    </w:p>
    <w:p w:rsidR="006B37F9" w:rsidRPr="0054319C" w:rsidRDefault="006B37F9" w:rsidP="006B37F9">
      <w:pPr>
        <w:spacing w:line="420" w:lineRule="exact"/>
        <w:ind w:firstLineChars="150" w:firstLine="480"/>
        <w:rPr>
          <w:rFonts w:ascii="仿宋" w:eastAsia="仿宋" w:hAnsi="仿宋"/>
          <w:sz w:val="32"/>
          <w:szCs w:val="32"/>
        </w:rPr>
      </w:pPr>
      <w:r w:rsidRPr="0054319C">
        <w:rPr>
          <w:rFonts w:ascii="仿宋" w:eastAsia="仿宋" w:hAnsi="仿宋" w:hint="eastAsia"/>
          <w:sz w:val="32"/>
          <w:szCs w:val="32"/>
        </w:rPr>
        <w:t>（2）概率与数理统计模块：</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数理统计、数值分析、多元统计</w:t>
      </w:r>
      <w:r w:rsidR="00D31C82">
        <w:rPr>
          <w:rFonts w:ascii="仿宋" w:eastAsia="仿宋" w:hAnsi="仿宋" w:hint="eastAsia"/>
          <w:sz w:val="32"/>
          <w:szCs w:val="32"/>
        </w:rPr>
        <w:t>分析</w:t>
      </w:r>
      <w:r w:rsidRPr="0054319C">
        <w:rPr>
          <w:rFonts w:ascii="仿宋" w:eastAsia="仿宋" w:hAnsi="仿宋" w:hint="eastAsia"/>
          <w:sz w:val="32"/>
          <w:szCs w:val="32"/>
        </w:rPr>
        <w:t>、随机过程；</w:t>
      </w:r>
    </w:p>
    <w:p w:rsidR="006B37F9" w:rsidRPr="0054319C" w:rsidRDefault="006B37F9" w:rsidP="006B37F9">
      <w:pPr>
        <w:spacing w:line="420" w:lineRule="exact"/>
        <w:ind w:firstLineChars="250" w:firstLine="800"/>
        <w:rPr>
          <w:rFonts w:ascii="仿宋" w:eastAsia="仿宋" w:hAnsi="仿宋"/>
          <w:sz w:val="32"/>
          <w:szCs w:val="32"/>
        </w:rPr>
      </w:pPr>
      <w:r w:rsidRPr="0054319C">
        <w:rPr>
          <w:rFonts w:ascii="仿宋" w:eastAsia="仿宋" w:hAnsi="仿宋" w:hint="eastAsia"/>
          <w:sz w:val="32"/>
          <w:szCs w:val="32"/>
        </w:rPr>
        <w:t>2、选修（18学分）：</w:t>
      </w:r>
    </w:p>
    <w:p w:rsidR="006B37F9" w:rsidRPr="0054319C" w:rsidRDefault="006B37F9" w:rsidP="006B37F9">
      <w:pPr>
        <w:spacing w:line="420" w:lineRule="exact"/>
        <w:ind w:firstLineChars="150" w:firstLine="480"/>
        <w:rPr>
          <w:rFonts w:ascii="仿宋" w:eastAsia="仿宋" w:hAnsi="仿宋"/>
          <w:sz w:val="32"/>
          <w:szCs w:val="32"/>
        </w:rPr>
      </w:pPr>
      <w:r w:rsidRPr="0054319C">
        <w:rPr>
          <w:rFonts w:ascii="仿宋" w:eastAsia="仿宋" w:hAnsi="仿宋" w:hint="eastAsia"/>
          <w:sz w:val="32"/>
          <w:szCs w:val="32"/>
        </w:rPr>
        <w:t>（1）数学与应用数学模块：</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数学物理方程、微分几何、近世代数、初等数论（四选二）。</w:t>
      </w:r>
    </w:p>
    <w:p w:rsidR="006B37F9" w:rsidRPr="0054319C" w:rsidRDefault="006B37F9" w:rsidP="006B37F9">
      <w:pPr>
        <w:spacing w:line="420" w:lineRule="exact"/>
        <w:ind w:firstLineChars="150" w:firstLine="480"/>
        <w:rPr>
          <w:rFonts w:ascii="仿宋" w:eastAsia="仿宋" w:hAnsi="仿宋"/>
          <w:sz w:val="32"/>
          <w:szCs w:val="32"/>
        </w:rPr>
      </w:pPr>
      <w:r w:rsidRPr="0054319C">
        <w:rPr>
          <w:rFonts w:ascii="仿宋" w:eastAsia="仿宋" w:hAnsi="仿宋" w:hint="eastAsia"/>
          <w:sz w:val="32"/>
          <w:szCs w:val="32"/>
        </w:rPr>
        <w:t>（2）概率与数理统计模块：</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计量经济学、时间序列分析、测度论基础、应用回归分析（四选二）。</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其它学分计算从以下课程里任意选取：</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数学规划、数学史、离散数学、计算机图形学、数字图像处理、运筹学、数值代数、偏微分方程数值解法、人工神经网络、图论、软件工程、数据结构、数学分析续、高等代</w:t>
      </w:r>
      <w:r w:rsidRPr="0054319C">
        <w:rPr>
          <w:rFonts w:ascii="仿宋" w:eastAsia="仿宋" w:hAnsi="仿宋" w:hint="eastAsia"/>
          <w:sz w:val="32"/>
          <w:szCs w:val="32"/>
        </w:rPr>
        <w:lastRenderedPageBreak/>
        <w:t>数续、最优控制理论、信息论基础、计算机网络、小波分析、密码学、动力系统基础。</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注意：除了学生所选模块的必修课外，专业知识教育层面的其它课程都可作为专业知识教育层面的选修课。</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（四）工作技能教育层面</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1、必修（7学分）：</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数学实验基础、数学实验、数学分析</w:t>
      </w:r>
      <w:r w:rsidR="003F79D7">
        <w:rPr>
          <w:rFonts w:ascii="仿宋" w:eastAsia="仿宋" w:hAnsi="仿宋" w:hint="eastAsia"/>
          <w:sz w:val="32"/>
          <w:szCs w:val="32"/>
        </w:rPr>
        <w:t>实践、</w:t>
      </w:r>
      <w:r w:rsidRPr="0054319C">
        <w:rPr>
          <w:rFonts w:ascii="仿宋" w:eastAsia="仿宋" w:hAnsi="仿宋" w:hint="eastAsia"/>
          <w:sz w:val="32"/>
          <w:szCs w:val="32"/>
        </w:rPr>
        <w:t>高等代数实践。</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2、选修（4）：</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从以下课程中任意选取：</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C++面向对象的程序设计、Java面向对象的程序设计、数学建模实践、软件实训。</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b/>
          <w:sz w:val="32"/>
          <w:szCs w:val="32"/>
        </w:rPr>
        <w:t>信息与计算科学专业成绩计算课程包括</w:t>
      </w:r>
      <w:r w:rsidRPr="0054319C">
        <w:rPr>
          <w:rFonts w:ascii="仿宋" w:eastAsia="仿宋" w:hAnsi="仿宋" w:hint="eastAsia"/>
          <w:sz w:val="32"/>
          <w:szCs w:val="32"/>
        </w:rPr>
        <w:t>：</w:t>
      </w:r>
    </w:p>
    <w:p w:rsidR="006B37F9" w:rsidRPr="0054319C" w:rsidRDefault="006B37F9" w:rsidP="006B37F9">
      <w:pPr>
        <w:spacing w:line="420" w:lineRule="exact"/>
        <w:ind w:firstLineChars="100" w:firstLine="320"/>
        <w:rPr>
          <w:rFonts w:ascii="仿宋" w:eastAsia="仿宋" w:hAnsi="仿宋"/>
          <w:sz w:val="32"/>
          <w:szCs w:val="32"/>
        </w:rPr>
      </w:pPr>
      <w:r w:rsidRPr="0054319C">
        <w:rPr>
          <w:rFonts w:ascii="仿宋" w:eastAsia="仿宋" w:hAnsi="仿宋" w:hint="eastAsia"/>
          <w:sz w:val="32"/>
          <w:szCs w:val="32"/>
        </w:rPr>
        <w:t>（一）公共基础教育层面（必修25学分）：</w:t>
      </w:r>
    </w:p>
    <w:p w:rsidR="006B37F9" w:rsidRPr="0054319C" w:rsidRDefault="006B37F9" w:rsidP="006B37F9">
      <w:pPr>
        <w:spacing w:line="420" w:lineRule="exact"/>
        <w:ind w:firstLineChars="150" w:firstLine="480"/>
        <w:rPr>
          <w:rFonts w:ascii="仿宋" w:eastAsia="仿宋" w:hAnsi="仿宋"/>
          <w:sz w:val="32"/>
          <w:szCs w:val="32"/>
        </w:rPr>
      </w:pPr>
      <w:r w:rsidRPr="0054319C">
        <w:rPr>
          <w:rFonts w:ascii="仿宋" w:eastAsia="仿宋" w:hAnsi="仿宋" w:hint="eastAsia"/>
          <w:sz w:val="32"/>
          <w:szCs w:val="32"/>
        </w:rPr>
        <w:t>思想道德修养和法律基础、中国近现代史纲要、马克思主义基本原理概论、毛泽东思想和中国特色社会主义理论体系概论、军事科学概论、大学物理</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3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III</w:t>
      </w:r>
      <w:r w:rsidR="007C67CF" w:rsidRPr="0054319C">
        <w:rPr>
          <w:rFonts w:ascii="仿宋" w:eastAsia="仿宋" w:hAnsi="仿宋"/>
          <w:sz w:val="32"/>
          <w:szCs w:val="32"/>
        </w:rPr>
        <w:fldChar w:fldCharType="end"/>
      </w:r>
      <w:r w:rsidRPr="0054319C">
        <w:rPr>
          <w:rFonts w:ascii="仿宋" w:eastAsia="仿宋" w:hAnsi="仿宋" w:hint="eastAsia"/>
          <w:sz w:val="32"/>
          <w:szCs w:val="32"/>
        </w:rPr>
        <w:t>1、大学物理</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3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III</w:t>
      </w:r>
      <w:r w:rsidR="007C67CF" w:rsidRPr="0054319C">
        <w:rPr>
          <w:rFonts w:ascii="仿宋" w:eastAsia="仿宋" w:hAnsi="仿宋"/>
          <w:sz w:val="32"/>
          <w:szCs w:val="32"/>
        </w:rPr>
        <w:fldChar w:fldCharType="end"/>
      </w:r>
      <w:r w:rsidRPr="0054319C">
        <w:rPr>
          <w:rFonts w:ascii="仿宋" w:eastAsia="仿宋" w:hAnsi="仿宋" w:hint="eastAsia"/>
          <w:sz w:val="32"/>
          <w:szCs w:val="32"/>
        </w:rPr>
        <w:t>2、大学物理实验1、大学物理实验2。</w:t>
      </w:r>
    </w:p>
    <w:p w:rsidR="006B37F9" w:rsidRPr="0054319C" w:rsidRDefault="006B37F9" w:rsidP="006B37F9">
      <w:pPr>
        <w:spacing w:line="420" w:lineRule="exact"/>
        <w:ind w:firstLineChars="100" w:firstLine="320"/>
        <w:rPr>
          <w:rFonts w:ascii="仿宋" w:eastAsia="仿宋" w:hAnsi="仿宋"/>
          <w:sz w:val="32"/>
          <w:szCs w:val="32"/>
        </w:rPr>
      </w:pPr>
      <w:r w:rsidRPr="0054319C">
        <w:rPr>
          <w:rFonts w:ascii="仿宋" w:eastAsia="仿宋" w:hAnsi="仿宋" w:hint="eastAsia"/>
          <w:sz w:val="32"/>
          <w:szCs w:val="32"/>
        </w:rPr>
        <w:t>（二）、学科基础教育层面（必修49学分）</w:t>
      </w:r>
    </w:p>
    <w:p w:rsidR="006B37F9" w:rsidRPr="0054319C" w:rsidRDefault="006B37F9" w:rsidP="006B37F9">
      <w:pPr>
        <w:spacing w:line="420" w:lineRule="exact"/>
        <w:ind w:firstLineChars="200" w:firstLine="640"/>
        <w:rPr>
          <w:rFonts w:ascii="仿宋" w:eastAsia="仿宋" w:hAnsi="仿宋"/>
          <w:sz w:val="32"/>
          <w:szCs w:val="32"/>
        </w:rPr>
      </w:pPr>
      <w:r w:rsidRPr="0054319C">
        <w:rPr>
          <w:rFonts w:ascii="仿宋" w:eastAsia="仿宋" w:hAnsi="仿宋" w:hint="eastAsia"/>
          <w:sz w:val="32"/>
          <w:szCs w:val="32"/>
        </w:rPr>
        <w:t>数学分析</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1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w:t>
      </w:r>
      <w:r w:rsidR="007C67CF" w:rsidRPr="0054319C">
        <w:rPr>
          <w:rFonts w:ascii="仿宋" w:eastAsia="仿宋" w:hAnsi="仿宋"/>
          <w:sz w:val="32"/>
          <w:szCs w:val="32"/>
        </w:rPr>
        <w:fldChar w:fldCharType="end"/>
      </w:r>
      <w:r w:rsidRPr="0054319C">
        <w:rPr>
          <w:rFonts w:ascii="仿宋" w:eastAsia="仿宋" w:hAnsi="仿宋" w:hint="eastAsia"/>
          <w:sz w:val="32"/>
          <w:szCs w:val="32"/>
        </w:rPr>
        <w:t>、高等代数</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1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w:t>
      </w:r>
      <w:r w:rsidR="007C67CF" w:rsidRPr="0054319C">
        <w:rPr>
          <w:rFonts w:ascii="仿宋" w:eastAsia="仿宋" w:hAnsi="仿宋"/>
          <w:sz w:val="32"/>
          <w:szCs w:val="32"/>
        </w:rPr>
        <w:fldChar w:fldCharType="end"/>
      </w:r>
      <w:r w:rsidRPr="0054319C">
        <w:rPr>
          <w:rFonts w:ascii="仿宋" w:eastAsia="仿宋" w:hAnsi="仿宋" w:hint="eastAsia"/>
          <w:sz w:val="32"/>
          <w:szCs w:val="32"/>
        </w:rPr>
        <w:t>、空间解析几何、专业概览、数学分析</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2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w:t>
      </w:r>
      <w:r w:rsidR="007C67CF" w:rsidRPr="0054319C">
        <w:rPr>
          <w:rFonts w:ascii="仿宋" w:eastAsia="仿宋" w:hAnsi="仿宋"/>
          <w:sz w:val="32"/>
          <w:szCs w:val="32"/>
        </w:rPr>
        <w:fldChar w:fldCharType="end"/>
      </w:r>
      <w:r w:rsidRPr="0054319C">
        <w:rPr>
          <w:rFonts w:ascii="仿宋" w:eastAsia="仿宋" w:hAnsi="仿宋" w:hint="eastAsia"/>
          <w:sz w:val="32"/>
          <w:szCs w:val="32"/>
        </w:rPr>
        <w:t>、高等代数</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2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w:t>
      </w:r>
      <w:r w:rsidR="007C67CF" w:rsidRPr="0054319C">
        <w:rPr>
          <w:rFonts w:ascii="仿宋" w:eastAsia="仿宋" w:hAnsi="仿宋"/>
          <w:sz w:val="32"/>
          <w:szCs w:val="32"/>
        </w:rPr>
        <w:fldChar w:fldCharType="end"/>
      </w:r>
      <w:r w:rsidRPr="0054319C">
        <w:rPr>
          <w:rFonts w:ascii="仿宋" w:eastAsia="仿宋" w:hAnsi="仿宋" w:hint="eastAsia"/>
          <w:sz w:val="32"/>
          <w:szCs w:val="32"/>
        </w:rPr>
        <w:t>、数学分析</w:t>
      </w:r>
      <w:r w:rsidR="007C67CF" w:rsidRPr="0054319C">
        <w:rPr>
          <w:rFonts w:ascii="仿宋" w:eastAsia="仿宋" w:hAnsi="仿宋"/>
          <w:sz w:val="32"/>
          <w:szCs w:val="32"/>
        </w:rPr>
        <w:fldChar w:fldCharType="begin"/>
      </w:r>
      <w:r w:rsidRPr="0054319C">
        <w:rPr>
          <w:rFonts w:ascii="仿宋" w:eastAsia="仿宋" w:hAnsi="仿宋"/>
          <w:sz w:val="32"/>
          <w:szCs w:val="32"/>
        </w:rPr>
        <w:instrText xml:space="preserve"> </w:instrText>
      </w:r>
      <w:r w:rsidRPr="0054319C">
        <w:rPr>
          <w:rFonts w:ascii="仿宋" w:eastAsia="仿宋" w:hAnsi="仿宋" w:hint="eastAsia"/>
          <w:sz w:val="32"/>
          <w:szCs w:val="32"/>
        </w:rPr>
        <w:instrText>= 3 \* ROMAN</w:instrText>
      </w:r>
      <w:r w:rsidRPr="0054319C">
        <w:rPr>
          <w:rFonts w:ascii="仿宋" w:eastAsia="仿宋" w:hAnsi="仿宋"/>
          <w:sz w:val="32"/>
          <w:szCs w:val="32"/>
        </w:rPr>
        <w:instrText xml:space="preserve"> </w:instrText>
      </w:r>
      <w:r w:rsidR="007C67CF" w:rsidRPr="0054319C">
        <w:rPr>
          <w:rFonts w:ascii="仿宋" w:eastAsia="仿宋" w:hAnsi="仿宋"/>
          <w:sz w:val="32"/>
          <w:szCs w:val="32"/>
        </w:rPr>
        <w:fldChar w:fldCharType="separate"/>
      </w:r>
      <w:r w:rsidRPr="0054319C">
        <w:rPr>
          <w:rFonts w:ascii="仿宋" w:eastAsia="仿宋" w:hAnsi="仿宋"/>
          <w:sz w:val="32"/>
          <w:szCs w:val="32"/>
        </w:rPr>
        <w:t>III</w:t>
      </w:r>
      <w:r w:rsidR="007C67CF" w:rsidRPr="0054319C">
        <w:rPr>
          <w:rFonts w:ascii="仿宋" w:eastAsia="仿宋" w:hAnsi="仿宋"/>
          <w:sz w:val="32"/>
          <w:szCs w:val="32"/>
        </w:rPr>
        <w:fldChar w:fldCharType="end"/>
      </w:r>
      <w:r w:rsidRPr="0054319C">
        <w:rPr>
          <w:rFonts w:ascii="仿宋" w:eastAsia="仿宋" w:hAnsi="仿宋" w:hint="eastAsia"/>
          <w:sz w:val="32"/>
          <w:szCs w:val="32"/>
        </w:rPr>
        <w:t>、常微分方程、实变函数、复变函数、概率论、数理统计。</w:t>
      </w:r>
    </w:p>
    <w:p w:rsidR="006B37F9" w:rsidRPr="0054319C" w:rsidRDefault="006B37F9" w:rsidP="006B37F9">
      <w:pPr>
        <w:spacing w:line="420" w:lineRule="exact"/>
        <w:ind w:firstLineChars="100" w:firstLine="320"/>
        <w:rPr>
          <w:rFonts w:ascii="仿宋" w:eastAsia="仿宋" w:hAnsi="仿宋"/>
          <w:sz w:val="32"/>
          <w:szCs w:val="32"/>
        </w:rPr>
      </w:pPr>
      <w:r w:rsidRPr="0054319C">
        <w:rPr>
          <w:rFonts w:ascii="仿宋" w:eastAsia="仿宋" w:hAnsi="仿宋" w:hint="eastAsia"/>
          <w:sz w:val="32"/>
          <w:szCs w:val="32"/>
        </w:rPr>
        <w:t>（三）专业知识教育层面（37学分）</w:t>
      </w:r>
    </w:p>
    <w:p w:rsidR="003F79D7" w:rsidRDefault="003F79D7" w:rsidP="003F79D7">
      <w:pPr>
        <w:spacing w:line="420" w:lineRule="exact"/>
        <w:ind w:firstLineChars="200" w:firstLine="643"/>
        <w:rPr>
          <w:rFonts w:ascii="仿宋" w:eastAsia="仿宋" w:hAnsi="仿宋"/>
          <w:b/>
          <w:sz w:val="32"/>
          <w:szCs w:val="32"/>
        </w:rPr>
      </w:pPr>
      <w:r>
        <w:rPr>
          <w:rFonts w:ascii="仿宋" w:eastAsia="仿宋" w:hAnsi="仿宋" w:hint="eastAsia"/>
          <w:b/>
          <w:sz w:val="32"/>
          <w:szCs w:val="32"/>
        </w:rPr>
        <w:t>1、</w:t>
      </w:r>
      <w:r w:rsidR="006B37F9" w:rsidRPr="0054319C">
        <w:rPr>
          <w:rFonts w:ascii="仿宋" w:eastAsia="仿宋" w:hAnsi="仿宋" w:hint="eastAsia"/>
          <w:b/>
          <w:sz w:val="32"/>
          <w:szCs w:val="32"/>
        </w:rPr>
        <w:t>必修（23.5）：</w:t>
      </w:r>
    </w:p>
    <w:p w:rsidR="006B37F9" w:rsidRPr="003F79D7" w:rsidRDefault="006B37F9" w:rsidP="003F79D7">
      <w:pPr>
        <w:spacing w:line="420" w:lineRule="exact"/>
        <w:ind w:firstLineChars="200" w:firstLine="640"/>
        <w:rPr>
          <w:rFonts w:ascii="仿宋" w:eastAsia="仿宋" w:hAnsi="仿宋"/>
          <w:b/>
          <w:sz w:val="32"/>
          <w:szCs w:val="32"/>
        </w:rPr>
      </w:pPr>
      <w:r w:rsidRPr="0054319C">
        <w:rPr>
          <w:rFonts w:ascii="仿宋" w:eastAsia="仿宋" w:hAnsi="仿宋" w:hint="eastAsia"/>
          <w:sz w:val="32"/>
          <w:szCs w:val="32"/>
        </w:rPr>
        <w:t>数学规划、数值分析、数值代数、数学物理方程；</w:t>
      </w:r>
    </w:p>
    <w:p w:rsidR="006B37F9" w:rsidRPr="0054319C" w:rsidRDefault="006B37F9" w:rsidP="003F79D7">
      <w:pPr>
        <w:pStyle w:val="a9"/>
        <w:spacing w:line="420" w:lineRule="exact"/>
        <w:ind w:left="420" w:firstLineChars="0" w:firstLine="0"/>
        <w:rPr>
          <w:rFonts w:ascii="仿宋" w:eastAsia="仿宋" w:hAnsi="仿宋"/>
          <w:sz w:val="32"/>
          <w:szCs w:val="32"/>
        </w:rPr>
      </w:pPr>
      <w:r w:rsidRPr="0054319C">
        <w:rPr>
          <w:rFonts w:ascii="仿宋" w:eastAsia="仿宋" w:hAnsi="仿宋" w:hint="eastAsia"/>
          <w:sz w:val="32"/>
          <w:szCs w:val="32"/>
        </w:rPr>
        <w:t>（1）计算科学模块：</w:t>
      </w:r>
    </w:p>
    <w:p w:rsidR="006B37F9" w:rsidRPr="0054319C" w:rsidRDefault="003F79D7" w:rsidP="006B37F9">
      <w:pPr>
        <w:spacing w:line="420" w:lineRule="exact"/>
        <w:rPr>
          <w:rFonts w:ascii="仿宋" w:eastAsia="仿宋" w:hAnsi="仿宋"/>
          <w:sz w:val="32"/>
          <w:szCs w:val="32"/>
        </w:rPr>
      </w:pPr>
      <w:r>
        <w:rPr>
          <w:rFonts w:ascii="仿宋" w:eastAsia="仿宋" w:hAnsi="仿宋" w:hint="eastAsia"/>
          <w:sz w:val="32"/>
          <w:szCs w:val="32"/>
        </w:rPr>
        <w:t xml:space="preserve">    </w:t>
      </w:r>
      <w:r w:rsidR="006B37F9" w:rsidRPr="0054319C">
        <w:rPr>
          <w:rFonts w:ascii="仿宋" w:eastAsia="仿宋" w:hAnsi="仿宋" w:hint="eastAsia"/>
          <w:sz w:val="32"/>
          <w:szCs w:val="32"/>
        </w:rPr>
        <w:t>泛函分析、偏微分方程数值解法。</w:t>
      </w:r>
    </w:p>
    <w:p w:rsidR="006B37F9" w:rsidRPr="0054319C" w:rsidRDefault="003F79D7" w:rsidP="003F79D7">
      <w:pPr>
        <w:spacing w:line="420" w:lineRule="exact"/>
        <w:rPr>
          <w:rFonts w:ascii="仿宋" w:eastAsia="仿宋" w:hAnsi="仿宋"/>
          <w:sz w:val="32"/>
          <w:szCs w:val="32"/>
        </w:rPr>
      </w:pPr>
      <w:r>
        <w:rPr>
          <w:rFonts w:ascii="仿宋" w:eastAsia="仿宋" w:hAnsi="仿宋" w:hint="eastAsia"/>
          <w:sz w:val="32"/>
          <w:szCs w:val="32"/>
        </w:rPr>
        <w:t xml:space="preserve">   </w:t>
      </w:r>
      <w:r w:rsidR="006B37F9" w:rsidRPr="0054319C">
        <w:rPr>
          <w:rFonts w:ascii="仿宋" w:eastAsia="仿宋" w:hAnsi="仿宋" w:hint="eastAsia"/>
          <w:sz w:val="32"/>
          <w:szCs w:val="32"/>
        </w:rPr>
        <w:t>（2）信息科学模块：</w:t>
      </w:r>
    </w:p>
    <w:p w:rsidR="006B37F9" w:rsidRPr="0054319C" w:rsidRDefault="003F79D7" w:rsidP="006B37F9">
      <w:pPr>
        <w:spacing w:line="420" w:lineRule="exact"/>
        <w:rPr>
          <w:rFonts w:ascii="仿宋" w:eastAsia="仿宋" w:hAnsi="仿宋"/>
          <w:sz w:val="32"/>
          <w:szCs w:val="32"/>
        </w:rPr>
      </w:pPr>
      <w:r>
        <w:rPr>
          <w:rFonts w:ascii="仿宋" w:eastAsia="仿宋" w:hAnsi="仿宋" w:hint="eastAsia"/>
          <w:sz w:val="32"/>
          <w:szCs w:val="32"/>
        </w:rPr>
        <w:t xml:space="preserve">    </w:t>
      </w:r>
      <w:r w:rsidR="006B37F9" w:rsidRPr="0054319C">
        <w:rPr>
          <w:rFonts w:ascii="仿宋" w:eastAsia="仿宋" w:hAnsi="仿宋" w:hint="eastAsia"/>
          <w:sz w:val="32"/>
          <w:szCs w:val="32"/>
        </w:rPr>
        <w:t>计算机操作系统、数据结构。</w:t>
      </w:r>
    </w:p>
    <w:p w:rsidR="006B37F9" w:rsidRPr="0054319C" w:rsidRDefault="006B37F9" w:rsidP="006B37F9">
      <w:pPr>
        <w:spacing w:line="420" w:lineRule="exact"/>
        <w:rPr>
          <w:rFonts w:ascii="仿宋" w:eastAsia="仿宋" w:hAnsi="仿宋"/>
          <w:b/>
          <w:sz w:val="32"/>
          <w:szCs w:val="32"/>
        </w:rPr>
      </w:pPr>
      <w:r w:rsidRPr="0054319C">
        <w:rPr>
          <w:rFonts w:ascii="仿宋" w:eastAsia="仿宋" w:hAnsi="仿宋" w:hint="eastAsia"/>
          <w:sz w:val="32"/>
          <w:szCs w:val="32"/>
        </w:rPr>
        <w:t xml:space="preserve">  </w:t>
      </w:r>
      <w:r w:rsidR="003F79D7">
        <w:rPr>
          <w:rFonts w:ascii="仿宋" w:eastAsia="仿宋" w:hAnsi="仿宋" w:hint="eastAsia"/>
          <w:sz w:val="32"/>
          <w:szCs w:val="32"/>
        </w:rPr>
        <w:t xml:space="preserve"> </w:t>
      </w:r>
      <w:r w:rsidRPr="0054319C">
        <w:rPr>
          <w:rFonts w:ascii="仿宋" w:eastAsia="仿宋" w:hAnsi="仿宋" w:hint="eastAsia"/>
          <w:b/>
          <w:sz w:val="32"/>
          <w:szCs w:val="32"/>
        </w:rPr>
        <w:t xml:space="preserve"> </w:t>
      </w:r>
      <w:r w:rsidR="003F79D7">
        <w:rPr>
          <w:rFonts w:ascii="仿宋" w:eastAsia="仿宋" w:hAnsi="仿宋" w:hint="eastAsia"/>
          <w:b/>
          <w:sz w:val="32"/>
          <w:szCs w:val="32"/>
        </w:rPr>
        <w:t>2、</w:t>
      </w:r>
      <w:r w:rsidRPr="0054319C">
        <w:rPr>
          <w:rFonts w:ascii="仿宋" w:eastAsia="仿宋" w:hAnsi="仿宋" w:hint="eastAsia"/>
          <w:b/>
          <w:sz w:val="32"/>
          <w:szCs w:val="32"/>
        </w:rPr>
        <w:t>选修（13.5学分），从以下课程里任意选取：</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数学模型、结构化程序设计、离散数学、数据库、运筹学、Java面向对象的程序设计、C++面向对象的程序设计、近世代数、数学史、计算机图形学、数字图像处理、计量经</w:t>
      </w:r>
      <w:r w:rsidRPr="0054319C">
        <w:rPr>
          <w:rFonts w:ascii="仿宋" w:eastAsia="仿宋" w:hAnsi="仿宋" w:hint="eastAsia"/>
          <w:sz w:val="32"/>
          <w:szCs w:val="32"/>
        </w:rPr>
        <w:lastRenderedPageBreak/>
        <w:t>济学、随机过程、人工神经网络、图论、软件工程、多元统计分析、时间序列分析、数学分析续、高等代数续、最优控制理论、信息论基础、计算机网络、小波分析、密码学、动力系统基础。</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注意：除了模块的必修课外，专业知识教育层面的其他课程都可作为专业知识教育层面的选修课。</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（四）工作技能教育层面</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1、必修（7学分）：</w:t>
      </w:r>
    </w:p>
    <w:p w:rsidR="006B37F9" w:rsidRPr="0054319C" w:rsidRDefault="003F79D7" w:rsidP="006B37F9">
      <w:pPr>
        <w:spacing w:line="420" w:lineRule="exact"/>
        <w:rPr>
          <w:rFonts w:ascii="仿宋" w:eastAsia="仿宋" w:hAnsi="仿宋"/>
          <w:sz w:val="32"/>
          <w:szCs w:val="32"/>
        </w:rPr>
      </w:pPr>
      <w:r>
        <w:rPr>
          <w:rFonts w:ascii="仿宋" w:eastAsia="仿宋" w:hAnsi="仿宋" w:hint="eastAsia"/>
          <w:sz w:val="32"/>
          <w:szCs w:val="32"/>
        </w:rPr>
        <w:t xml:space="preserve">    </w:t>
      </w:r>
      <w:r w:rsidR="006B37F9" w:rsidRPr="0054319C">
        <w:rPr>
          <w:rFonts w:ascii="仿宋" w:eastAsia="仿宋" w:hAnsi="仿宋" w:hint="eastAsia"/>
          <w:sz w:val="32"/>
          <w:szCs w:val="32"/>
        </w:rPr>
        <w:t>数学实验基础、数学实验、数学分析</w:t>
      </w:r>
      <w:r w:rsidR="00DB47DC">
        <w:rPr>
          <w:rFonts w:ascii="仿宋" w:eastAsia="仿宋" w:hAnsi="仿宋" w:hint="eastAsia"/>
          <w:sz w:val="32"/>
          <w:szCs w:val="32"/>
        </w:rPr>
        <w:t>实践、</w:t>
      </w:r>
      <w:r w:rsidR="006B37F9" w:rsidRPr="0054319C">
        <w:rPr>
          <w:rFonts w:ascii="仿宋" w:eastAsia="仿宋" w:hAnsi="仿宋" w:hint="eastAsia"/>
          <w:sz w:val="32"/>
          <w:szCs w:val="32"/>
        </w:rPr>
        <w:t>高等代数实践。</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2、选修（4学分）：</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从以下课程中任意选取：</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数学建模实践、软件实训。</w:t>
      </w:r>
    </w:p>
    <w:p w:rsidR="006B37F9" w:rsidRPr="0054319C" w:rsidRDefault="008C7EB8" w:rsidP="006B37F9">
      <w:pPr>
        <w:spacing w:line="420" w:lineRule="exact"/>
        <w:rPr>
          <w:rFonts w:ascii="仿宋" w:eastAsia="仿宋" w:hAnsi="仿宋"/>
          <w:b/>
          <w:bCs/>
          <w:sz w:val="32"/>
          <w:szCs w:val="32"/>
        </w:rPr>
      </w:pPr>
      <w:r>
        <w:rPr>
          <w:rFonts w:ascii="仿宋" w:eastAsia="仿宋" w:hAnsi="仿宋" w:hint="eastAsia"/>
          <w:b/>
          <w:bCs/>
          <w:sz w:val="32"/>
          <w:szCs w:val="32"/>
        </w:rPr>
        <w:t>二</w:t>
      </w:r>
      <w:r w:rsidR="006B37F9" w:rsidRPr="0054319C">
        <w:rPr>
          <w:rFonts w:ascii="仿宋" w:eastAsia="仿宋" w:hAnsi="仿宋" w:hint="eastAsia"/>
          <w:b/>
          <w:bCs/>
          <w:sz w:val="32"/>
          <w:szCs w:val="32"/>
        </w:rPr>
        <w:t>、成绩计算原则</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1、必修课课程。各层面规定的已修的必修课程。</w:t>
      </w:r>
      <w:r w:rsidR="006F1A92">
        <w:rPr>
          <w:rFonts w:ascii="仿宋" w:eastAsia="仿宋" w:hAnsi="仿宋" w:hint="eastAsia"/>
          <w:sz w:val="32"/>
          <w:szCs w:val="32"/>
        </w:rPr>
        <w:t>所修课程必须参与成绩计算。</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2、选修课课程。各层面规定的已修的选修课程。</w:t>
      </w:r>
      <w:r w:rsidR="00B205B9">
        <w:rPr>
          <w:rFonts w:ascii="仿宋" w:eastAsia="仿宋" w:hAnsi="仿宋" w:hint="eastAsia"/>
          <w:sz w:val="32"/>
          <w:szCs w:val="32"/>
        </w:rPr>
        <w:t>所修课程必须参与成绩计算。</w:t>
      </w:r>
      <w:r w:rsidRPr="0054319C">
        <w:rPr>
          <w:rFonts w:ascii="仿宋" w:eastAsia="仿宋" w:hAnsi="仿宋" w:hint="eastAsia"/>
          <w:sz w:val="32"/>
          <w:szCs w:val="32"/>
        </w:rPr>
        <w:t>允许学生就高选择该层面的选修课，但课程的总学分原则上不超过该层面选修课程规定的最低要求学分（累加最后一门课程时超出规定学分除外）。</w:t>
      </w:r>
    </w:p>
    <w:p w:rsidR="006B37F9" w:rsidRPr="0054319C" w:rsidRDefault="006B37F9" w:rsidP="006B37F9">
      <w:pPr>
        <w:spacing w:line="420" w:lineRule="exact"/>
        <w:rPr>
          <w:rFonts w:ascii="仿宋" w:eastAsia="仿宋" w:hAnsi="仿宋"/>
          <w:sz w:val="32"/>
          <w:szCs w:val="32"/>
        </w:rPr>
      </w:pPr>
      <w:r w:rsidRPr="0054319C">
        <w:rPr>
          <w:rFonts w:ascii="仿宋" w:eastAsia="仿宋" w:hAnsi="仿宋" w:hint="eastAsia"/>
          <w:sz w:val="32"/>
          <w:szCs w:val="32"/>
        </w:rPr>
        <w:t xml:space="preserve">    </w:t>
      </w:r>
      <w:r w:rsidRPr="00831CD1">
        <w:rPr>
          <w:rFonts w:ascii="仿宋" w:eastAsia="仿宋" w:hAnsi="仿宋" w:hint="eastAsia"/>
          <w:sz w:val="32"/>
          <w:szCs w:val="32"/>
        </w:rPr>
        <w:t>3</w:t>
      </w:r>
      <w:r w:rsidR="000D0F95" w:rsidRPr="00831CD1">
        <w:rPr>
          <w:rFonts w:ascii="仿宋" w:eastAsia="仿宋" w:hAnsi="仿宋" w:hint="eastAsia"/>
          <w:sz w:val="32"/>
          <w:szCs w:val="32"/>
        </w:rPr>
        <w:t>、重修课程</w:t>
      </w:r>
      <w:r w:rsidRPr="00831CD1">
        <w:rPr>
          <w:rFonts w:ascii="仿宋" w:eastAsia="仿宋" w:hAnsi="仿宋" w:hint="eastAsia"/>
          <w:sz w:val="32"/>
          <w:szCs w:val="32"/>
        </w:rPr>
        <w:t>成绩</w:t>
      </w:r>
      <w:r w:rsidR="000D0F95" w:rsidRPr="00831CD1">
        <w:rPr>
          <w:rFonts w:ascii="仿宋" w:eastAsia="仿宋" w:hAnsi="仿宋" w:hint="eastAsia"/>
          <w:sz w:val="32"/>
          <w:szCs w:val="32"/>
        </w:rPr>
        <w:t>、补考成绩均</w:t>
      </w:r>
      <w:r w:rsidR="00831CD1">
        <w:rPr>
          <w:rFonts w:ascii="仿宋" w:eastAsia="仿宋" w:hAnsi="仿宋" w:hint="eastAsia"/>
          <w:sz w:val="32"/>
          <w:szCs w:val="32"/>
        </w:rPr>
        <w:t>按照初次</w:t>
      </w:r>
      <w:r w:rsidR="00831CD1" w:rsidRPr="00831CD1">
        <w:rPr>
          <w:rFonts w:ascii="仿宋" w:eastAsia="仿宋" w:hAnsi="仿宋" w:hint="eastAsia"/>
          <w:sz w:val="32"/>
          <w:szCs w:val="32"/>
        </w:rPr>
        <w:t>考试</w:t>
      </w:r>
      <w:r w:rsidR="00831CD1">
        <w:rPr>
          <w:rFonts w:ascii="仿宋" w:eastAsia="仿宋" w:hAnsi="仿宋" w:hint="eastAsia"/>
          <w:sz w:val="32"/>
          <w:szCs w:val="32"/>
        </w:rPr>
        <w:t>取得</w:t>
      </w:r>
      <w:r w:rsidRPr="00831CD1">
        <w:rPr>
          <w:rFonts w:ascii="仿宋" w:eastAsia="仿宋" w:hAnsi="仿宋" w:hint="eastAsia"/>
          <w:sz w:val="32"/>
          <w:szCs w:val="32"/>
        </w:rPr>
        <w:t>的</w:t>
      </w:r>
      <w:r w:rsidR="006C57F9">
        <w:rPr>
          <w:rFonts w:ascii="仿宋" w:eastAsia="仿宋" w:hAnsi="仿宋" w:hint="eastAsia"/>
          <w:sz w:val="32"/>
          <w:szCs w:val="32"/>
        </w:rPr>
        <w:t>原始</w:t>
      </w:r>
      <w:r w:rsidRPr="00831CD1">
        <w:rPr>
          <w:rFonts w:ascii="仿宋" w:eastAsia="仿宋" w:hAnsi="仿宋" w:hint="eastAsia"/>
          <w:sz w:val="32"/>
          <w:szCs w:val="32"/>
        </w:rPr>
        <w:t>成绩计算。</w:t>
      </w:r>
    </w:p>
    <w:p w:rsidR="006B37F9" w:rsidRPr="0054319C" w:rsidRDefault="000D0F95" w:rsidP="006B37F9">
      <w:pPr>
        <w:spacing w:line="420" w:lineRule="exact"/>
        <w:ind w:firstLine="630"/>
        <w:rPr>
          <w:rFonts w:ascii="仿宋" w:eastAsia="仿宋" w:hAnsi="仿宋"/>
          <w:sz w:val="32"/>
          <w:szCs w:val="32"/>
        </w:rPr>
      </w:pPr>
      <w:r>
        <w:rPr>
          <w:rFonts w:ascii="仿宋" w:eastAsia="仿宋" w:hAnsi="仿宋" w:hint="eastAsia"/>
          <w:sz w:val="32"/>
          <w:szCs w:val="32"/>
        </w:rPr>
        <w:t>4</w:t>
      </w:r>
      <w:r w:rsidR="006B37F9" w:rsidRPr="0054319C">
        <w:rPr>
          <w:rFonts w:ascii="仿宋" w:eastAsia="仿宋" w:hAnsi="仿宋" w:hint="eastAsia"/>
          <w:sz w:val="32"/>
          <w:szCs w:val="32"/>
        </w:rPr>
        <w:t>、推免成绩计算时，纳入计算范围的课程截止至大三转大四春季学期期末考试（该学期缓考成绩不计入）。</w:t>
      </w:r>
    </w:p>
    <w:p w:rsidR="006B37F9" w:rsidRPr="00831CD1" w:rsidRDefault="000D0F95" w:rsidP="006B37F9">
      <w:pPr>
        <w:spacing w:line="420" w:lineRule="exact"/>
        <w:ind w:firstLine="630"/>
        <w:rPr>
          <w:rFonts w:ascii="仿宋" w:eastAsia="仿宋" w:hAnsi="仿宋"/>
          <w:sz w:val="32"/>
          <w:szCs w:val="32"/>
        </w:rPr>
      </w:pPr>
      <w:r w:rsidRPr="00831CD1">
        <w:rPr>
          <w:rFonts w:ascii="仿宋" w:eastAsia="仿宋" w:hAnsi="仿宋" w:hint="eastAsia"/>
          <w:sz w:val="32"/>
          <w:szCs w:val="32"/>
        </w:rPr>
        <w:t>5</w:t>
      </w:r>
      <w:r w:rsidR="00DB47DC">
        <w:rPr>
          <w:rFonts w:ascii="仿宋" w:eastAsia="仿宋" w:hAnsi="仿宋" w:hint="eastAsia"/>
          <w:sz w:val="32"/>
          <w:szCs w:val="32"/>
        </w:rPr>
        <w:t>、赴外校交流学生成绩测算按照教务处成绩单所列</w:t>
      </w:r>
      <w:r w:rsidR="006B37F9" w:rsidRPr="00831CD1">
        <w:rPr>
          <w:rFonts w:ascii="仿宋" w:eastAsia="仿宋" w:hAnsi="仿宋" w:hint="eastAsia"/>
          <w:sz w:val="32"/>
          <w:szCs w:val="32"/>
        </w:rPr>
        <w:t>学分和分数进行测算。</w:t>
      </w:r>
      <w:r w:rsidR="00B8675C">
        <w:rPr>
          <w:rFonts w:ascii="仿宋" w:eastAsia="仿宋" w:hAnsi="仿宋" w:hint="eastAsia"/>
          <w:sz w:val="32"/>
          <w:szCs w:val="32"/>
        </w:rPr>
        <w:t xml:space="preserve"> </w:t>
      </w:r>
    </w:p>
    <w:p w:rsidR="004542A0" w:rsidRPr="00831CD1" w:rsidRDefault="000D0F95" w:rsidP="004542A0">
      <w:pPr>
        <w:spacing w:line="420" w:lineRule="exact"/>
        <w:ind w:firstLine="630"/>
        <w:rPr>
          <w:rFonts w:ascii="仿宋" w:eastAsia="仿宋" w:hAnsi="仿宋"/>
          <w:sz w:val="32"/>
          <w:szCs w:val="32"/>
        </w:rPr>
      </w:pPr>
      <w:r w:rsidRPr="00831CD1">
        <w:rPr>
          <w:rFonts w:ascii="仿宋" w:eastAsia="仿宋" w:hAnsi="仿宋" w:hint="eastAsia"/>
          <w:sz w:val="32"/>
          <w:szCs w:val="32"/>
        </w:rPr>
        <w:t>6</w:t>
      </w:r>
      <w:r w:rsidR="004542A0" w:rsidRPr="00831CD1">
        <w:rPr>
          <w:rFonts w:ascii="仿宋" w:eastAsia="仿宋" w:hAnsi="仿宋" w:hint="eastAsia"/>
          <w:sz w:val="32"/>
          <w:szCs w:val="32"/>
        </w:rPr>
        <w:t>、非百分制课程分数认定：</w:t>
      </w:r>
    </w:p>
    <w:p w:rsidR="004542A0" w:rsidRPr="00831CD1" w:rsidRDefault="004542A0" w:rsidP="004542A0">
      <w:pPr>
        <w:spacing w:line="420" w:lineRule="exact"/>
        <w:ind w:firstLine="630"/>
        <w:rPr>
          <w:rFonts w:ascii="仿宋" w:eastAsia="仿宋" w:hAnsi="仿宋"/>
          <w:sz w:val="32"/>
          <w:szCs w:val="32"/>
        </w:rPr>
      </w:pPr>
      <w:r w:rsidRPr="00831CD1">
        <w:rPr>
          <w:rFonts w:ascii="仿宋" w:eastAsia="仿宋" w:hAnsi="仿宋" w:hint="eastAsia"/>
          <w:sz w:val="32"/>
          <w:szCs w:val="32"/>
        </w:rPr>
        <w:t>五级制：优—90，良—80中—70合格—60不合格—0</w:t>
      </w:r>
    </w:p>
    <w:p w:rsidR="008032C5" w:rsidRPr="00831CD1" w:rsidRDefault="004542A0" w:rsidP="004542A0">
      <w:pPr>
        <w:spacing w:line="420" w:lineRule="exact"/>
        <w:ind w:firstLine="630"/>
        <w:rPr>
          <w:rFonts w:ascii="仿宋" w:eastAsia="仿宋" w:hAnsi="仿宋"/>
          <w:sz w:val="32"/>
          <w:szCs w:val="32"/>
        </w:rPr>
      </w:pPr>
      <w:r w:rsidRPr="00831CD1">
        <w:rPr>
          <w:rFonts w:ascii="仿宋" w:eastAsia="仿宋" w:hAnsi="仿宋" w:hint="eastAsia"/>
          <w:sz w:val="32"/>
          <w:szCs w:val="32"/>
        </w:rPr>
        <w:t>二级制：通过—85，不通过—0</w:t>
      </w:r>
    </w:p>
    <w:p w:rsidR="006B37F9" w:rsidRDefault="000D0F95" w:rsidP="006B37F9">
      <w:pPr>
        <w:spacing w:line="420" w:lineRule="exact"/>
        <w:ind w:firstLine="630"/>
        <w:rPr>
          <w:rFonts w:ascii="仿宋" w:eastAsia="仿宋" w:hAnsi="仿宋"/>
          <w:sz w:val="32"/>
          <w:szCs w:val="32"/>
        </w:rPr>
      </w:pPr>
      <w:r w:rsidRPr="00831CD1">
        <w:rPr>
          <w:rFonts w:ascii="仿宋" w:eastAsia="仿宋" w:hAnsi="仿宋" w:hint="eastAsia"/>
          <w:sz w:val="32"/>
          <w:szCs w:val="32"/>
        </w:rPr>
        <w:t>7</w:t>
      </w:r>
      <w:r w:rsidR="006B37F9" w:rsidRPr="00831CD1">
        <w:rPr>
          <w:rFonts w:ascii="仿宋" w:eastAsia="仿宋" w:hAnsi="仿宋" w:hint="eastAsia"/>
          <w:sz w:val="32"/>
          <w:szCs w:val="32"/>
        </w:rPr>
        <w:t>、截止2018年8月，参评学生参与计算课程的学分数至少达到成绩计算所有课程总学分的</w:t>
      </w:r>
      <w:r w:rsidR="0072313A">
        <w:rPr>
          <w:rFonts w:ascii="仿宋" w:eastAsia="仿宋" w:hAnsi="仿宋" w:hint="eastAsia"/>
          <w:sz w:val="32"/>
          <w:szCs w:val="32"/>
        </w:rPr>
        <w:t>75</w:t>
      </w:r>
      <w:r w:rsidR="006B37F9" w:rsidRPr="00831CD1">
        <w:rPr>
          <w:rFonts w:ascii="仿宋" w:eastAsia="仿宋" w:hAnsi="仿宋" w:hint="eastAsia"/>
          <w:sz w:val="32"/>
          <w:szCs w:val="32"/>
        </w:rPr>
        <w:t>%，参与计算课程的学分低于成绩计算所有课程总学分</w:t>
      </w:r>
      <w:r w:rsidR="0072313A">
        <w:rPr>
          <w:rFonts w:ascii="仿宋" w:eastAsia="仿宋" w:hAnsi="仿宋" w:hint="eastAsia"/>
          <w:sz w:val="32"/>
          <w:szCs w:val="32"/>
        </w:rPr>
        <w:t>75</w:t>
      </w:r>
      <w:r w:rsidR="006B37F9" w:rsidRPr="00831CD1">
        <w:rPr>
          <w:rFonts w:ascii="仿宋" w:eastAsia="仿宋" w:hAnsi="仿宋" w:hint="eastAsia"/>
          <w:sz w:val="32"/>
          <w:szCs w:val="32"/>
        </w:rPr>
        <w:t>%的同学将不予以计算成绩。</w:t>
      </w:r>
    </w:p>
    <w:p w:rsidR="00446A80" w:rsidRPr="001261B0" w:rsidRDefault="00B205B9" w:rsidP="001261B0">
      <w:pPr>
        <w:spacing w:line="420" w:lineRule="exact"/>
        <w:rPr>
          <w:rFonts w:ascii="仿宋" w:eastAsia="仿宋" w:hAnsi="仿宋"/>
          <w:sz w:val="32"/>
          <w:szCs w:val="32"/>
        </w:rPr>
      </w:pPr>
      <w:r>
        <w:rPr>
          <w:rFonts w:ascii="仿宋" w:eastAsia="仿宋" w:hAnsi="仿宋" w:hint="eastAsia"/>
          <w:sz w:val="32"/>
          <w:szCs w:val="32"/>
        </w:rPr>
        <w:lastRenderedPageBreak/>
        <w:t xml:space="preserve">    8</w:t>
      </w:r>
      <w:r w:rsidR="006B37F9" w:rsidRPr="0054319C">
        <w:rPr>
          <w:rFonts w:ascii="仿宋" w:eastAsia="仿宋" w:hAnsi="仿宋" w:hint="eastAsia"/>
          <w:sz w:val="32"/>
          <w:szCs w:val="32"/>
        </w:rPr>
        <w:t>、学生学习成绩的排名按照平均学分绩进行,计算结果要经班内公示。</w:t>
      </w:r>
    </w:p>
    <w:sectPr w:rsidR="00446A80" w:rsidRPr="001261B0" w:rsidSect="00AC188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C71FF4" w15:done="0"/>
  <w15:commentEx w15:paraId="183F7A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86" w:rsidRDefault="00A14886" w:rsidP="000F76FD">
      <w:r>
        <w:separator/>
      </w:r>
    </w:p>
  </w:endnote>
  <w:endnote w:type="continuationSeparator" w:id="1">
    <w:p w:rsidR="00A14886" w:rsidRDefault="00A14886" w:rsidP="000F7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86" w:rsidRDefault="00A14886" w:rsidP="000F76FD">
      <w:r>
        <w:separator/>
      </w:r>
    </w:p>
  </w:footnote>
  <w:footnote w:type="continuationSeparator" w:id="1">
    <w:p w:rsidR="00A14886" w:rsidRDefault="00A14886" w:rsidP="000F7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82DAB"/>
    <w:multiLevelType w:val="multilevel"/>
    <w:tmpl w:val="37382D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rson w15:author="scj">
    <w15:presenceInfo w15:providerId="None" w15:userId="sc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7BB0"/>
    <w:rsid w:val="0008233A"/>
    <w:rsid w:val="0008238D"/>
    <w:rsid w:val="000B537A"/>
    <w:rsid w:val="000D0F95"/>
    <w:rsid w:val="000F31A6"/>
    <w:rsid w:val="000F76FD"/>
    <w:rsid w:val="001261B0"/>
    <w:rsid w:val="00154D1B"/>
    <w:rsid w:val="00173D51"/>
    <w:rsid w:val="001843C0"/>
    <w:rsid w:val="001B10AD"/>
    <w:rsid w:val="001C4870"/>
    <w:rsid w:val="00212732"/>
    <w:rsid w:val="00236D97"/>
    <w:rsid w:val="0023761B"/>
    <w:rsid w:val="002524D1"/>
    <w:rsid w:val="00272743"/>
    <w:rsid w:val="002851B0"/>
    <w:rsid w:val="002F0BE0"/>
    <w:rsid w:val="00303FFC"/>
    <w:rsid w:val="00312086"/>
    <w:rsid w:val="003547EE"/>
    <w:rsid w:val="00364DAF"/>
    <w:rsid w:val="003A13C9"/>
    <w:rsid w:val="003F79D7"/>
    <w:rsid w:val="00446A80"/>
    <w:rsid w:val="004542A0"/>
    <w:rsid w:val="00497B30"/>
    <w:rsid w:val="004C1C5C"/>
    <w:rsid w:val="004C7536"/>
    <w:rsid w:val="004D554B"/>
    <w:rsid w:val="004F5B10"/>
    <w:rsid w:val="004F69E8"/>
    <w:rsid w:val="00511CC0"/>
    <w:rsid w:val="0054319C"/>
    <w:rsid w:val="005A7A70"/>
    <w:rsid w:val="005B0994"/>
    <w:rsid w:val="005E0803"/>
    <w:rsid w:val="00610AA7"/>
    <w:rsid w:val="00630AF7"/>
    <w:rsid w:val="00677532"/>
    <w:rsid w:val="006B37F9"/>
    <w:rsid w:val="006B6A6B"/>
    <w:rsid w:val="006C2E4D"/>
    <w:rsid w:val="006C57F9"/>
    <w:rsid w:val="006D2DAA"/>
    <w:rsid w:val="006F1A92"/>
    <w:rsid w:val="0072313A"/>
    <w:rsid w:val="00725BA9"/>
    <w:rsid w:val="00730CD3"/>
    <w:rsid w:val="00740392"/>
    <w:rsid w:val="007A45EB"/>
    <w:rsid w:val="007C67CF"/>
    <w:rsid w:val="007D6158"/>
    <w:rsid w:val="008032C5"/>
    <w:rsid w:val="00831CD1"/>
    <w:rsid w:val="00861F37"/>
    <w:rsid w:val="008C7EB8"/>
    <w:rsid w:val="009120E5"/>
    <w:rsid w:val="0093036A"/>
    <w:rsid w:val="00982F2F"/>
    <w:rsid w:val="0099098B"/>
    <w:rsid w:val="009A2F82"/>
    <w:rsid w:val="009B09CC"/>
    <w:rsid w:val="009B4FDD"/>
    <w:rsid w:val="00A14886"/>
    <w:rsid w:val="00A539FC"/>
    <w:rsid w:val="00AC1881"/>
    <w:rsid w:val="00B205B9"/>
    <w:rsid w:val="00B217D2"/>
    <w:rsid w:val="00B8675C"/>
    <w:rsid w:val="00BF0378"/>
    <w:rsid w:val="00C56C84"/>
    <w:rsid w:val="00CD4E7D"/>
    <w:rsid w:val="00CE40FB"/>
    <w:rsid w:val="00CF1B73"/>
    <w:rsid w:val="00D0086F"/>
    <w:rsid w:val="00D069B2"/>
    <w:rsid w:val="00D12986"/>
    <w:rsid w:val="00D23F65"/>
    <w:rsid w:val="00D31C82"/>
    <w:rsid w:val="00D47D64"/>
    <w:rsid w:val="00D649F4"/>
    <w:rsid w:val="00D755E5"/>
    <w:rsid w:val="00DB47DC"/>
    <w:rsid w:val="00DC4D20"/>
    <w:rsid w:val="00E21A29"/>
    <w:rsid w:val="00E326ED"/>
    <w:rsid w:val="00E3757B"/>
    <w:rsid w:val="00E739DA"/>
    <w:rsid w:val="00E87FF6"/>
    <w:rsid w:val="00EB05C6"/>
    <w:rsid w:val="00EB7BB0"/>
    <w:rsid w:val="00EC1E92"/>
    <w:rsid w:val="00ED5BC1"/>
    <w:rsid w:val="00EF5701"/>
    <w:rsid w:val="00FD5471"/>
    <w:rsid w:val="0B3F64B6"/>
    <w:rsid w:val="276138EE"/>
    <w:rsid w:val="6C235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C1881"/>
    <w:rPr>
      <w:b/>
      <w:bCs/>
    </w:rPr>
  </w:style>
  <w:style w:type="paragraph" w:styleId="a4">
    <w:name w:val="annotation text"/>
    <w:basedOn w:val="a"/>
    <w:link w:val="Char0"/>
    <w:uiPriority w:val="99"/>
    <w:semiHidden/>
    <w:unhideWhenUsed/>
    <w:qFormat/>
    <w:rsid w:val="00AC1881"/>
    <w:pPr>
      <w:jc w:val="left"/>
    </w:pPr>
  </w:style>
  <w:style w:type="paragraph" w:styleId="a5">
    <w:name w:val="Balloon Text"/>
    <w:basedOn w:val="a"/>
    <w:link w:val="Char1"/>
    <w:uiPriority w:val="99"/>
    <w:semiHidden/>
    <w:unhideWhenUsed/>
    <w:qFormat/>
    <w:rsid w:val="00AC1881"/>
    <w:rPr>
      <w:sz w:val="18"/>
      <w:szCs w:val="18"/>
    </w:rPr>
  </w:style>
  <w:style w:type="paragraph" w:styleId="a6">
    <w:name w:val="footer"/>
    <w:basedOn w:val="a"/>
    <w:link w:val="Char2"/>
    <w:uiPriority w:val="99"/>
    <w:semiHidden/>
    <w:unhideWhenUsed/>
    <w:qFormat/>
    <w:rsid w:val="00AC1881"/>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AC1881"/>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AC1881"/>
    <w:rPr>
      <w:sz w:val="21"/>
      <w:szCs w:val="21"/>
    </w:rPr>
  </w:style>
  <w:style w:type="character" w:customStyle="1" w:styleId="Char3">
    <w:name w:val="页眉 Char"/>
    <w:basedOn w:val="a0"/>
    <w:link w:val="a7"/>
    <w:uiPriority w:val="99"/>
    <w:semiHidden/>
    <w:qFormat/>
    <w:rsid w:val="00AC1881"/>
    <w:rPr>
      <w:sz w:val="18"/>
      <w:szCs w:val="18"/>
    </w:rPr>
  </w:style>
  <w:style w:type="character" w:customStyle="1" w:styleId="Char2">
    <w:name w:val="页脚 Char"/>
    <w:basedOn w:val="a0"/>
    <w:link w:val="a6"/>
    <w:uiPriority w:val="99"/>
    <w:semiHidden/>
    <w:qFormat/>
    <w:rsid w:val="00AC1881"/>
    <w:rPr>
      <w:sz w:val="18"/>
      <w:szCs w:val="18"/>
    </w:rPr>
  </w:style>
  <w:style w:type="paragraph" w:styleId="a9">
    <w:name w:val="List Paragraph"/>
    <w:basedOn w:val="a"/>
    <w:uiPriority w:val="34"/>
    <w:qFormat/>
    <w:rsid w:val="00AC1881"/>
    <w:pPr>
      <w:ind w:firstLineChars="200" w:firstLine="420"/>
    </w:pPr>
  </w:style>
  <w:style w:type="character" w:customStyle="1" w:styleId="Char0">
    <w:name w:val="批注文字 Char"/>
    <w:basedOn w:val="a0"/>
    <w:link w:val="a4"/>
    <w:uiPriority w:val="99"/>
    <w:semiHidden/>
    <w:qFormat/>
    <w:rsid w:val="00AC1881"/>
  </w:style>
  <w:style w:type="character" w:customStyle="1" w:styleId="Char">
    <w:name w:val="批注主题 Char"/>
    <w:basedOn w:val="Char0"/>
    <w:link w:val="a3"/>
    <w:uiPriority w:val="99"/>
    <w:semiHidden/>
    <w:qFormat/>
    <w:rsid w:val="00AC1881"/>
    <w:rPr>
      <w:b/>
      <w:bCs/>
    </w:rPr>
  </w:style>
  <w:style w:type="character" w:customStyle="1" w:styleId="Char1">
    <w:name w:val="批注框文本 Char"/>
    <w:basedOn w:val="a0"/>
    <w:link w:val="a5"/>
    <w:uiPriority w:val="99"/>
    <w:semiHidden/>
    <w:qFormat/>
    <w:rsid w:val="00AC188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9</Pages>
  <Words>598</Words>
  <Characters>3409</Characters>
  <Application>Microsoft Office Word</Application>
  <DocSecurity>0</DocSecurity>
  <Lines>28</Lines>
  <Paragraphs>7</Paragraphs>
  <ScaleCrop>false</ScaleCrop>
  <Company>微软中国</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tuanwei</cp:lastModifiedBy>
  <cp:revision>50</cp:revision>
  <dcterms:created xsi:type="dcterms:W3CDTF">2018-07-01T07:16:00Z</dcterms:created>
  <dcterms:modified xsi:type="dcterms:W3CDTF">2018-08-30T07:04:00Z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