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一、永旺奖学金</w:t>
      </w:r>
      <w:r>
        <w:rPr>
          <w:rFonts w:ascii="仿宋_GB2312" w:eastAsia="仿宋_GB2312"/>
          <w:b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1、除政治学与行政学专业以外的全日制三、</w:t>
      </w:r>
      <w:r>
        <w:rPr>
          <w:rFonts w:ascii="仿宋_GB2312" w:eastAsia="仿宋_GB2312"/>
          <w:sz w:val="24"/>
          <w:szCs w:val="24"/>
        </w:rPr>
        <w:t>四年级</w:t>
      </w:r>
      <w:r>
        <w:rPr>
          <w:rFonts w:hint="eastAsia" w:ascii="仿宋_GB2312" w:eastAsia="仿宋_GB2312"/>
          <w:sz w:val="24"/>
          <w:szCs w:val="24"/>
        </w:rPr>
        <w:t>本科生；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  <w:r>
        <w:rPr>
          <w:rFonts w:ascii="仿宋_GB2312" w:eastAsia="仿宋_GB2312"/>
          <w:sz w:val="24"/>
          <w:szCs w:val="24"/>
        </w:rPr>
        <w:t>被</w:t>
      </w:r>
      <w:r>
        <w:rPr>
          <w:rFonts w:hint="eastAsia" w:ascii="仿宋_GB2312" w:eastAsia="仿宋_GB2312"/>
          <w:sz w:val="24"/>
          <w:szCs w:val="24"/>
        </w:rPr>
        <w:t>认定为本学年度家庭经济困难学生，生活俭朴；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3、思想端正、勤奋学习、成绩优良、道德品质良好；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4、遵守国家法律法规和学校各项规章制度；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5、之前</w:t>
      </w:r>
      <w:r>
        <w:rPr>
          <w:rFonts w:ascii="仿宋_GB2312" w:eastAsia="仿宋_GB2312"/>
          <w:sz w:val="24"/>
          <w:szCs w:val="24"/>
        </w:rPr>
        <w:t>未获得过永旺奖学金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、201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hint="eastAsia" w:ascii="仿宋_GB2312" w:eastAsia="仿宋_GB2312"/>
          <w:sz w:val="24"/>
          <w:szCs w:val="24"/>
        </w:rPr>
        <w:t>-20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学年未获得其他社会奖学金、未有</w:t>
      </w:r>
      <w:r>
        <w:rPr>
          <w:rFonts w:ascii="仿宋_GB2312" w:eastAsia="仿宋_GB2312"/>
          <w:sz w:val="24"/>
          <w:szCs w:val="24"/>
        </w:rPr>
        <w:t>需要3个月以上去海外以及其他大学留学的情况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、能够积极配合并参加永旺1%俱乐部举办的有关活动；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" w:eastAsia="仿宋_GB2312" w:cs="仿宋"/>
          <w:b/>
          <w:sz w:val="24"/>
          <w:szCs w:val="22"/>
        </w:rPr>
      </w:pPr>
      <w:r>
        <w:rPr>
          <w:rFonts w:hint="eastAsia" w:ascii="仿宋_GB2312" w:hAnsi="仿宋" w:eastAsia="仿宋_GB2312" w:cs="仿宋"/>
          <w:b/>
          <w:sz w:val="24"/>
          <w:szCs w:val="22"/>
          <w:lang w:eastAsia="zh-CN"/>
        </w:rPr>
        <w:t>二</w:t>
      </w:r>
      <w:r>
        <w:rPr>
          <w:rFonts w:ascii="仿宋_GB2312" w:hAnsi="仿宋" w:eastAsia="仿宋_GB2312" w:cs="仿宋"/>
          <w:b/>
          <w:sz w:val="24"/>
          <w:szCs w:val="22"/>
        </w:rPr>
        <w:t>、中国银行自强大学生奖学金</w:t>
      </w:r>
      <w:r>
        <w:rPr>
          <w:rFonts w:hint="eastAsia" w:ascii="仿宋_GB2312" w:hAnsi="仿宋" w:eastAsia="仿宋_GB2312" w:cs="仿宋"/>
          <w:b/>
          <w:sz w:val="24"/>
          <w:szCs w:val="2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" w:eastAsia="仿宋_GB2312" w:cs="仿宋"/>
          <w:sz w:val="24"/>
          <w:szCs w:val="22"/>
        </w:rPr>
      </w:pPr>
      <w:r>
        <w:rPr>
          <w:rFonts w:hint="eastAsia" w:ascii="仿宋_GB2312" w:hAnsi="仿宋" w:eastAsia="仿宋_GB2312" w:cs="仿宋"/>
          <w:sz w:val="24"/>
          <w:szCs w:val="22"/>
        </w:rPr>
        <w:t>1、全日制二、三、四年级本科生；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" w:eastAsia="仿宋_GB2312" w:cs="仿宋"/>
          <w:sz w:val="24"/>
          <w:szCs w:val="22"/>
        </w:rPr>
      </w:pPr>
      <w:r>
        <w:rPr>
          <w:rFonts w:hint="eastAsia" w:ascii="仿宋_GB2312" w:hAnsi="仿宋" w:eastAsia="仿宋_GB2312" w:cs="仿宋"/>
          <w:sz w:val="24"/>
          <w:szCs w:val="22"/>
        </w:rPr>
        <w:t>2、具有良好的思想政治素质，品行端正，热心公益，乐观向上；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" w:eastAsia="仿宋_GB2312" w:cs="仿宋"/>
          <w:sz w:val="24"/>
          <w:szCs w:val="22"/>
        </w:rPr>
      </w:pPr>
      <w:r>
        <w:rPr>
          <w:rFonts w:hint="eastAsia" w:ascii="仿宋_GB2312" w:hAnsi="仿宋" w:eastAsia="仿宋_GB2312" w:cs="仿宋"/>
          <w:sz w:val="24"/>
          <w:szCs w:val="22"/>
        </w:rPr>
        <w:t>3、自强不息，勇于克服在经济</w:t>
      </w:r>
      <w:r>
        <w:rPr>
          <w:rFonts w:ascii="仿宋_GB2312" w:hAnsi="仿宋" w:eastAsia="仿宋_GB2312" w:cs="仿宋"/>
          <w:sz w:val="24"/>
          <w:szCs w:val="22"/>
        </w:rPr>
        <w:t>、</w:t>
      </w:r>
      <w:r>
        <w:rPr>
          <w:rFonts w:hint="eastAsia" w:ascii="仿宋_GB2312" w:hAnsi="仿宋" w:eastAsia="仿宋_GB2312" w:cs="仿宋"/>
          <w:sz w:val="24"/>
          <w:szCs w:val="22"/>
        </w:rPr>
        <w:t>学业、生活或其它方面的困难，表现出非同一般的顽强毅力，有突出的</w:t>
      </w:r>
      <w:r>
        <w:rPr>
          <w:rFonts w:hint="eastAsia" w:ascii="仿宋_GB2312" w:hAnsi="仿宋" w:eastAsia="仿宋_GB2312" w:cs="仿宋"/>
          <w:b/>
          <w:sz w:val="24"/>
          <w:szCs w:val="22"/>
        </w:rPr>
        <w:t>自强事迹</w:t>
      </w:r>
      <w:r>
        <w:rPr>
          <w:rFonts w:hint="eastAsia" w:ascii="仿宋_GB2312" w:hAnsi="仿宋" w:eastAsia="仿宋_GB2312" w:cs="仿宋"/>
          <w:sz w:val="24"/>
          <w:szCs w:val="22"/>
        </w:rPr>
        <w:t>或个人成绩；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" w:eastAsia="仿宋_GB2312" w:cs="仿宋"/>
          <w:sz w:val="24"/>
          <w:szCs w:val="22"/>
        </w:rPr>
      </w:pPr>
      <w:r>
        <w:rPr>
          <w:rFonts w:hint="eastAsia" w:ascii="仿宋_GB2312" w:hAnsi="仿宋" w:eastAsia="仿宋_GB2312" w:cs="仿宋"/>
          <w:sz w:val="24"/>
          <w:szCs w:val="22"/>
        </w:rPr>
        <w:t>4、被</w:t>
      </w:r>
      <w:r>
        <w:rPr>
          <w:rFonts w:ascii="仿宋_GB2312" w:hAnsi="仿宋" w:eastAsia="仿宋_GB2312" w:cs="仿宋"/>
          <w:sz w:val="24"/>
          <w:szCs w:val="22"/>
        </w:rPr>
        <w:t>认定为本学年家庭经济困难学生者优先</w:t>
      </w:r>
      <w:r>
        <w:rPr>
          <w:rFonts w:hint="eastAsia" w:ascii="仿宋_GB2312" w:hAnsi="仿宋" w:eastAsia="仿宋_GB2312" w:cs="仿宋"/>
          <w:sz w:val="24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三</w:t>
      </w:r>
      <w:r>
        <w:rPr>
          <w:rFonts w:ascii="仿宋_GB2312" w:eastAsia="仿宋_GB2312"/>
          <w:b/>
          <w:sz w:val="24"/>
          <w:szCs w:val="24"/>
        </w:rPr>
        <w:t>、青岛银行优秀大学生奖学金</w:t>
      </w:r>
      <w:r>
        <w:rPr>
          <w:rFonts w:hint="eastAsia" w:ascii="仿宋_GB2312" w:eastAsia="仿宋_GB2312"/>
          <w:b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</w:t>
      </w:r>
      <w:r>
        <w:rPr>
          <w:rFonts w:ascii="仿宋_GB2312" w:eastAsia="仿宋_GB2312"/>
          <w:sz w:val="24"/>
          <w:szCs w:val="24"/>
        </w:rPr>
        <w:t>全日制二、三、四年级</w:t>
      </w:r>
      <w:r>
        <w:rPr>
          <w:rFonts w:hint="eastAsia" w:ascii="仿宋_GB2312" w:eastAsia="仿宋_GB2312"/>
          <w:sz w:val="24"/>
          <w:szCs w:val="24"/>
        </w:rPr>
        <w:t>本科生；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2、遵纪守法，诚实守信，道德品质优良，在当年学校学生素质测评中，“思想政治素质”评定应为“良好”及以上；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、在校期间学习成绩优异，本学年学习成绩为前10％；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、富有爱心，乐于助人，积极参加公益或社会实践活动；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、同等条件下，被认定为本学年家庭经济困难学生</w:t>
      </w:r>
      <w:r>
        <w:rPr>
          <w:rFonts w:ascii="仿宋_GB2312" w:eastAsia="仿宋_GB2312"/>
          <w:sz w:val="24"/>
          <w:szCs w:val="24"/>
        </w:rPr>
        <w:t>者优先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四</w:t>
      </w:r>
      <w:r>
        <w:rPr>
          <w:rFonts w:hint="eastAsia" w:ascii="仿宋_GB2312" w:eastAsia="仿宋_GB2312"/>
          <w:b/>
          <w:sz w:val="24"/>
          <w:szCs w:val="24"/>
        </w:rPr>
        <w:t>、</w:t>
      </w:r>
      <w:r>
        <w:rPr>
          <w:rFonts w:ascii="仿宋_GB2312" w:eastAsia="仿宋_GB2312"/>
          <w:b/>
          <w:sz w:val="24"/>
          <w:szCs w:val="24"/>
        </w:rPr>
        <w:t>锦绣前程励志奖学金</w:t>
      </w:r>
      <w:r>
        <w:rPr>
          <w:rFonts w:hint="eastAsia" w:ascii="仿宋_GB2312" w:eastAsia="仿宋_GB2312"/>
          <w:b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1、热爱社会主义祖国，拥护中国共产党的领导，坚持四项基本原则；在当年学校学生素质测评中，“思想政治素质”评定应为“良好”及以上。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、自觉遵守宪法和法律，遵守学校的各项规章制度，诚实守信，道德品质优良。有慈善精神，懂感恩，愿意在力所能及的情况下反哺学校慈善事业、支持锦绣前程教育基金的持续发展。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、在当年学校学生素质测评中，科学文化素质排名在</w:t>
      </w:r>
      <w:bookmarkStart w:id="0" w:name="_GoBack"/>
      <w:r>
        <w:rPr>
          <w:rFonts w:hint="eastAsia" w:ascii="仿宋_GB2312" w:eastAsia="仿宋_GB2312"/>
          <w:sz w:val="24"/>
          <w:szCs w:val="24"/>
        </w:rPr>
        <w:t>班级</w:t>
      </w:r>
      <w:bookmarkEnd w:id="0"/>
      <w:r>
        <w:rPr>
          <w:rFonts w:hint="eastAsia" w:ascii="仿宋_GB2312" w:eastAsia="仿宋_GB2312"/>
          <w:sz w:val="24"/>
          <w:szCs w:val="24"/>
          <w:lang w:eastAsia="zh-CN"/>
        </w:rPr>
        <w:t>（专业）</w:t>
      </w:r>
      <w:r>
        <w:rPr>
          <w:rFonts w:hint="eastAsia" w:ascii="仿宋_GB2312" w:eastAsia="仿宋_GB2312"/>
          <w:sz w:val="24"/>
          <w:szCs w:val="24"/>
        </w:rPr>
        <w:t>排名前50%；少数民族学生在同年级少数民族学生中科学文化素质排名在前50%，或科学文化素质名次比前一年进步10名以上。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、家庭经济困难或因遭遇突发事件致使生活困难的全日制本科生。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、被认定为家庭经济特殊困难的一年级本科生也可申报。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、被授予校级以上“优秀学生”、“优秀学生干部”、“优秀团干部”等荣誉称号者优先考虑。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7、回</w:t>
      </w:r>
      <w:r>
        <w:rPr>
          <w:rFonts w:ascii="仿宋_GB2312" w:eastAsia="仿宋_GB2312"/>
          <w:b/>
          <w:sz w:val="24"/>
          <w:szCs w:val="24"/>
        </w:rPr>
        <w:t>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获助学生需签署《“中国海洋大学锦绣前程教育基金”回捐承诺书》（附件），并承诺自正式参加工作后，即根据收入情况制订明确的回捐计划，履行回捐责任。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五</w:t>
      </w:r>
      <w:r>
        <w:rPr>
          <w:rFonts w:ascii="仿宋_GB2312" w:eastAsia="仿宋_GB2312"/>
          <w:b/>
          <w:sz w:val="24"/>
          <w:szCs w:val="24"/>
        </w:rPr>
        <w:t>、圣武奖学金</w:t>
      </w:r>
      <w:r>
        <w:rPr>
          <w:rFonts w:hint="eastAsia" w:ascii="仿宋_GB2312" w:eastAsia="仿宋_GB2312"/>
          <w:b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 思想政治表现良好，遵纪守法，品行端正，在当学年学生素质测评中，综合测评或单项测评结果应为“良好”及以上；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 在校期间学习态度端正、成绩优异，当学年学习成绩列班级（专业）前20%；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3.富有爱心，乐于助人，积极参加公益或社会实践活动。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以上</w:t>
      </w:r>
      <w:r>
        <w:rPr>
          <w:rFonts w:ascii="仿宋_GB2312" w:eastAsia="仿宋_GB2312"/>
          <w:sz w:val="24"/>
          <w:szCs w:val="24"/>
        </w:rPr>
        <w:t>社会奖学金</w:t>
      </w:r>
      <w:r>
        <w:rPr>
          <w:rFonts w:hint="eastAsia" w:ascii="仿宋_GB2312" w:eastAsia="仿宋_GB2312"/>
          <w:sz w:val="24"/>
          <w:szCs w:val="24"/>
        </w:rPr>
        <w:t xml:space="preserve">申请者出现下列情况时，将取消其受助资格：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1、发现所报材料不属实的；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2、违反校规校纪受到学校处分的；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3、不愿意参加公益或志愿者活动的；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6" w:rightChars="-36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4、个人生活铺张浪费的；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D6"/>
    <w:rsid w:val="0005134C"/>
    <w:rsid w:val="000612F4"/>
    <w:rsid w:val="000621CB"/>
    <w:rsid w:val="000641DF"/>
    <w:rsid w:val="00074916"/>
    <w:rsid w:val="00101559"/>
    <w:rsid w:val="001056D7"/>
    <w:rsid w:val="00121552"/>
    <w:rsid w:val="001220C3"/>
    <w:rsid w:val="001315EA"/>
    <w:rsid w:val="00134E3F"/>
    <w:rsid w:val="00151C2C"/>
    <w:rsid w:val="00162778"/>
    <w:rsid w:val="0016504D"/>
    <w:rsid w:val="00177709"/>
    <w:rsid w:val="00183B91"/>
    <w:rsid w:val="002030C4"/>
    <w:rsid w:val="0021052E"/>
    <w:rsid w:val="00212F66"/>
    <w:rsid w:val="00230C03"/>
    <w:rsid w:val="00246F49"/>
    <w:rsid w:val="002701F9"/>
    <w:rsid w:val="002943AA"/>
    <w:rsid w:val="002D2DB5"/>
    <w:rsid w:val="002D34CB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4042B3"/>
    <w:rsid w:val="00404307"/>
    <w:rsid w:val="00422F2D"/>
    <w:rsid w:val="004456C3"/>
    <w:rsid w:val="0045067C"/>
    <w:rsid w:val="0048413F"/>
    <w:rsid w:val="0049173F"/>
    <w:rsid w:val="004D2845"/>
    <w:rsid w:val="004E53FA"/>
    <w:rsid w:val="00545577"/>
    <w:rsid w:val="00546334"/>
    <w:rsid w:val="00560DE6"/>
    <w:rsid w:val="005633BA"/>
    <w:rsid w:val="00566C53"/>
    <w:rsid w:val="005836D2"/>
    <w:rsid w:val="005E56A4"/>
    <w:rsid w:val="00603BAA"/>
    <w:rsid w:val="00607181"/>
    <w:rsid w:val="0062560D"/>
    <w:rsid w:val="00655258"/>
    <w:rsid w:val="0067438E"/>
    <w:rsid w:val="00677A80"/>
    <w:rsid w:val="00684DA2"/>
    <w:rsid w:val="006A55AC"/>
    <w:rsid w:val="006C6BB9"/>
    <w:rsid w:val="006D3A6F"/>
    <w:rsid w:val="0070141B"/>
    <w:rsid w:val="00701AE3"/>
    <w:rsid w:val="00734E50"/>
    <w:rsid w:val="00776634"/>
    <w:rsid w:val="007B3290"/>
    <w:rsid w:val="007C4DAC"/>
    <w:rsid w:val="007C682E"/>
    <w:rsid w:val="007F5F17"/>
    <w:rsid w:val="00834B35"/>
    <w:rsid w:val="008421D6"/>
    <w:rsid w:val="00851E1B"/>
    <w:rsid w:val="00851EBB"/>
    <w:rsid w:val="00860EB8"/>
    <w:rsid w:val="008A2C1E"/>
    <w:rsid w:val="008A5144"/>
    <w:rsid w:val="00945312"/>
    <w:rsid w:val="00961182"/>
    <w:rsid w:val="00962B51"/>
    <w:rsid w:val="0098246F"/>
    <w:rsid w:val="00991C81"/>
    <w:rsid w:val="009B0051"/>
    <w:rsid w:val="009B738D"/>
    <w:rsid w:val="009E4FBC"/>
    <w:rsid w:val="009F4827"/>
    <w:rsid w:val="009F48B7"/>
    <w:rsid w:val="00A015CB"/>
    <w:rsid w:val="00A14C14"/>
    <w:rsid w:val="00A15237"/>
    <w:rsid w:val="00A529DF"/>
    <w:rsid w:val="00A57D05"/>
    <w:rsid w:val="00A95C05"/>
    <w:rsid w:val="00AA44BE"/>
    <w:rsid w:val="00AE7DB7"/>
    <w:rsid w:val="00B63AB9"/>
    <w:rsid w:val="00B722C0"/>
    <w:rsid w:val="00B83F40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61840"/>
    <w:rsid w:val="00D91583"/>
    <w:rsid w:val="00D922C2"/>
    <w:rsid w:val="00DA072E"/>
    <w:rsid w:val="00DA1A19"/>
    <w:rsid w:val="00DA2F97"/>
    <w:rsid w:val="00DC7F56"/>
    <w:rsid w:val="00DF3198"/>
    <w:rsid w:val="00E02D7F"/>
    <w:rsid w:val="00E136CB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9214C"/>
    <w:rsid w:val="00E96043"/>
    <w:rsid w:val="00EA119A"/>
    <w:rsid w:val="00EE5BA8"/>
    <w:rsid w:val="00EE65D6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D2E8E"/>
    <w:rsid w:val="0416362F"/>
    <w:rsid w:val="0C6E27C3"/>
    <w:rsid w:val="11A3384D"/>
    <w:rsid w:val="420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1836</Characters>
  <Lines>15</Lines>
  <Paragraphs>4</Paragraphs>
  <TotalTime>111</TotalTime>
  <ScaleCrop>false</ScaleCrop>
  <LinksUpToDate>false</LinksUpToDate>
  <CharactersWithSpaces>2153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2017-11-10T01:19:00Z</dcterms:created>
  <dc:creator>林旭升</dc:creator>
  <cp:lastModifiedBy>本儿</cp:lastModifiedBy>
  <dcterms:modified xsi:type="dcterms:W3CDTF">2019-11-05T08:39:48Z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